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1B27F">
      <w:pPr>
        <w:spacing w:after="40" w:line="259" w:lineRule="auto"/>
        <w:jc w:val="center"/>
      </w:pPr>
      <w:r>
        <w:rPr>
          <w:rFonts w:ascii="Times New Roman" w:hAnsi="Times New Roman" w:eastAsia="Times New Roman"/>
          <w:b/>
          <w:sz w:val="36"/>
        </w:rPr>
        <w:t>YIRAN SU</w:t>
      </w:r>
    </w:p>
    <w:tbl>
      <w:tblPr>
        <w:tblStyle w:val="32"/>
        <w:tblW w:w="109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2"/>
        <w:gridCol w:w="4082"/>
      </w:tblGrid>
      <w:tr w14:paraId="098D1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W w:w="6862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6E9B37">
            <w:pPr>
              <w:spacing w:after="40" w:line="259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</w:rPr>
              <w:t>Mark H. McCormack Department of Sport Management</w:t>
            </w:r>
          </w:p>
        </w:tc>
        <w:tc>
          <w:tcPr>
            <w:tcW w:w="4082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8D7E27">
            <w:pPr>
              <w:spacing w:after="40" w:line="259" w:lineRule="auto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</w:rPr>
              <w:t xml:space="preserve">Email: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"mailto:yiransu@isenberg.umass.edu" \h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563C1"/>
                <w:sz w:val="22"/>
                <w:szCs w:val="22"/>
                <w:u w:val="single"/>
              </w:rPr>
              <w:t>yiransu@isenberg.umass.edu</w:t>
            </w:r>
            <w:r>
              <w:rPr>
                <w:rFonts w:ascii="Times New Roman" w:hAnsi="Times New Roman" w:eastAsia="Times New Roman" w:cs="Times New Roman"/>
                <w:color w:val="0563C1"/>
                <w:sz w:val="22"/>
                <w:szCs w:val="22"/>
                <w:u w:val="single"/>
              </w:rPr>
              <w:fldChar w:fldCharType="end"/>
            </w:r>
          </w:p>
        </w:tc>
      </w:tr>
      <w:tr w14:paraId="091B8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62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ED700B">
            <w:pPr>
              <w:spacing w:after="40" w:line="259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</w:rPr>
              <w:t>Isenberg School of Management</w:t>
            </w:r>
          </w:p>
        </w:tc>
        <w:tc>
          <w:tcPr>
            <w:tcW w:w="4082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88BE9A">
            <w:pPr>
              <w:spacing w:after="40" w:line="259" w:lineRule="auto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</w:rPr>
              <w:t>Phone: 413-545-9361</w:t>
            </w:r>
          </w:p>
        </w:tc>
      </w:tr>
      <w:tr w14:paraId="7157E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62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11988E">
            <w:pPr>
              <w:spacing w:after="40" w:line="259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</w:rPr>
              <w:t>University of Massachusetts Amherst</w:t>
            </w:r>
          </w:p>
        </w:tc>
        <w:tc>
          <w:tcPr>
            <w:tcW w:w="4082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AEC948">
            <w:pPr>
              <w:spacing w:after="40" w:line="259" w:lineRule="auto"/>
              <w:jc w:val="right"/>
              <w:rPr>
                <w:sz w:val="22"/>
                <w:szCs w:val="22"/>
              </w:rPr>
            </w:pPr>
          </w:p>
        </w:tc>
      </w:tr>
    </w:tbl>
    <w:p w14:paraId="56131912">
      <w:pPr>
        <w:pStyle w:val="164"/>
        <w:keepNext/>
        <w:pBdr>
          <w:bottom w:val="single" w:color="000000" w:sz="8" w:space="1"/>
        </w:pBdr>
      </w:pPr>
      <w:r>
        <w:rPr>
          <w:b/>
        </w:rPr>
        <w:t>ACADEMIC APPOINTMENTS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3"/>
        <w:gridCol w:w="5083"/>
      </w:tblGrid>
      <w:tr w14:paraId="08A74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000" w:type="dxa"/>
          </w:tcPr>
          <w:p w14:paraId="7ADFC676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University of Massachusetts Amherst</w:t>
            </w:r>
          </w:p>
        </w:tc>
        <w:tc>
          <w:tcPr>
            <w:tcW w:w="1944" w:type="dxa"/>
          </w:tcPr>
          <w:p w14:paraId="6B90FBB3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Amherst, MA</w:t>
            </w:r>
          </w:p>
        </w:tc>
      </w:tr>
      <w:tr w14:paraId="5A6E4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7065BC3D">
            <w:pPr>
              <w:spacing w:after="60" w:line="259" w:lineRule="auto"/>
            </w:pPr>
            <w:r>
              <w:rPr>
                <w:rFonts w:ascii="Times New Roman" w:hAnsi="Times New Roman" w:eastAsia="Times New Roman"/>
                <w:b w:val="0"/>
                <w:i/>
                <w:sz w:val="20"/>
              </w:rPr>
              <w:t>Assistant Professor of Sport Management</w:t>
            </w:r>
          </w:p>
        </w:tc>
        <w:tc>
          <w:tcPr>
            <w:tcW w:w="1944" w:type="dxa"/>
          </w:tcPr>
          <w:p w14:paraId="07A4906A">
            <w:pPr>
              <w:spacing w:after="6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2022–Present</w:t>
            </w:r>
          </w:p>
        </w:tc>
      </w:tr>
      <w:tr w14:paraId="3D42C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3BD975BA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University of Georgia</w:t>
            </w:r>
          </w:p>
        </w:tc>
        <w:tc>
          <w:tcPr>
            <w:tcW w:w="1944" w:type="dxa"/>
          </w:tcPr>
          <w:p w14:paraId="745E1D7F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Athens, GA</w:t>
            </w:r>
          </w:p>
        </w:tc>
      </w:tr>
      <w:tr w14:paraId="73456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09F7B838">
            <w:pPr>
              <w:spacing w:after="60" w:line="259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ascii="Times New Roman" w:hAnsi="Times New Roman" w:eastAsia="Times New Roman"/>
                <w:b w:val="0"/>
                <w:i/>
                <w:sz w:val="20"/>
              </w:rPr>
              <w:t>Assistant Professor of Sport Management</w:t>
            </w:r>
          </w:p>
        </w:tc>
        <w:tc>
          <w:tcPr>
            <w:tcW w:w="1944" w:type="dxa"/>
          </w:tcPr>
          <w:p w14:paraId="5483268F">
            <w:pPr>
              <w:spacing w:after="6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2019–2022</w:t>
            </w:r>
          </w:p>
        </w:tc>
      </w:tr>
    </w:tbl>
    <w:p w14:paraId="21D135FF">
      <w:pPr>
        <w:pStyle w:val="164"/>
        <w:keepNext/>
        <w:pBdr>
          <w:bottom w:val="single" w:color="000000" w:sz="8" w:space="1"/>
        </w:pBdr>
      </w:pPr>
      <w:r>
        <w:rPr>
          <w:b/>
        </w:rPr>
        <w:t>EDUCATION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3"/>
        <w:gridCol w:w="5083"/>
      </w:tblGrid>
      <w:tr w14:paraId="53F8F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2F2398F1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Ph.D. in Business Administration (Sport Management)</w:t>
            </w:r>
          </w:p>
        </w:tc>
        <w:tc>
          <w:tcPr>
            <w:tcW w:w="1944" w:type="dxa"/>
          </w:tcPr>
          <w:p w14:paraId="452D0651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2019</w:t>
            </w:r>
          </w:p>
        </w:tc>
      </w:tr>
      <w:tr w14:paraId="355C1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73A53018">
            <w:pPr>
              <w:spacing w:after="60" w:line="259" w:lineRule="auto"/>
            </w:pPr>
            <w:r>
              <w:rPr>
                <w:rFonts w:ascii="Times New Roman" w:hAnsi="Times New Roman" w:eastAsia="Times New Roman"/>
                <w:b w:val="0"/>
                <w:i/>
                <w:sz w:val="20"/>
              </w:rPr>
              <w:t>Temple University, Fox School of Business (AACSB), Philadelphia, PA</w:t>
            </w:r>
          </w:p>
        </w:tc>
        <w:tc>
          <w:tcPr>
            <w:tcW w:w="1944" w:type="dxa"/>
          </w:tcPr>
          <w:p w14:paraId="794B97DB">
            <w:pPr>
              <w:spacing w:after="60" w:line="259" w:lineRule="auto"/>
              <w:jc w:val="right"/>
            </w:pPr>
          </w:p>
        </w:tc>
      </w:tr>
      <w:tr w14:paraId="0A974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2D101D1A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Master of Project Management</w:t>
            </w:r>
          </w:p>
        </w:tc>
        <w:tc>
          <w:tcPr>
            <w:tcW w:w="1944" w:type="dxa"/>
          </w:tcPr>
          <w:p w14:paraId="71EA7267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2013</w:t>
            </w:r>
          </w:p>
        </w:tc>
      </w:tr>
      <w:tr w14:paraId="60C40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3972F121">
            <w:pPr>
              <w:spacing w:after="60" w:line="259" w:lineRule="auto"/>
            </w:pPr>
            <w:r>
              <w:rPr>
                <w:rFonts w:ascii="Times New Roman" w:hAnsi="Times New Roman" w:eastAsia="Times New Roman"/>
                <w:b w:val="0"/>
                <w:i/>
                <w:sz w:val="20"/>
              </w:rPr>
              <w:t>The University of Sydney, Sydney, Australia</w:t>
            </w:r>
          </w:p>
        </w:tc>
        <w:tc>
          <w:tcPr>
            <w:tcW w:w="1944" w:type="dxa"/>
          </w:tcPr>
          <w:p w14:paraId="1101509B">
            <w:pPr>
              <w:spacing w:after="60" w:line="259" w:lineRule="auto"/>
              <w:jc w:val="right"/>
            </w:pPr>
          </w:p>
        </w:tc>
      </w:tr>
      <w:tr w14:paraId="44A10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1AA8D4AA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Bachelor of Business, Sport Management</w:t>
            </w:r>
          </w:p>
        </w:tc>
        <w:tc>
          <w:tcPr>
            <w:tcW w:w="1944" w:type="dxa"/>
          </w:tcPr>
          <w:p w14:paraId="78550E16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2012</w:t>
            </w:r>
          </w:p>
        </w:tc>
      </w:tr>
      <w:tr w14:paraId="2DBCA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5FF62196">
            <w:pPr>
              <w:spacing w:after="60" w:line="259" w:lineRule="auto"/>
            </w:pPr>
            <w:r>
              <w:rPr>
                <w:rFonts w:ascii="Times New Roman" w:hAnsi="Times New Roman" w:eastAsia="Times New Roman"/>
                <w:b w:val="0"/>
                <w:i/>
                <w:sz w:val="20"/>
              </w:rPr>
              <w:t>La Trobe University, Melbourne, Australia</w:t>
            </w:r>
          </w:p>
        </w:tc>
        <w:tc>
          <w:tcPr>
            <w:tcW w:w="1944" w:type="dxa"/>
          </w:tcPr>
          <w:p w14:paraId="2AF8499E">
            <w:pPr>
              <w:spacing w:after="60" w:line="259" w:lineRule="auto"/>
              <w:jc w:val="right"/>
            </w:pPr>
          </w:p>
        </w:tc>
      </w:tr>
    </w:tbl>
    <w:p w14:paraId="7B55052E">
      <w:pPr>
        <w:pStyle w:val="164"/>
        <w:keepNext/>
        <w:pBdr>
          <w:bottom w:val="single" w:color="000000" w:sz="8" w:space="1"/>
        </w:pBdr>
      </w:pPr>
      <w:r>
        <w:rPr>
          <w:b/>
        </w:rPr>
        <w:t>SELECTED HONORS AND AWARDS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3"/>
        <w:gridCol w:w="2663"/>
      </w:tblGrid>
      <w:tr w14:paraId="155A2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7503" w:type="dxa"/>
          </w:tcPr>
          <w:p w14:paraId="6DA2BCC8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Outstanding Research Award, Isenberg School of Management</w:t>
            </w:r>
          </w:p>
        </w:tc>
        <w:tc>
          <w:tcPr>
            <w:tcW w:w="2663" w:type="dxa"/>
          </w:tcPr>
          <w:p w14:paraId="11B2AFDF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2025</w:t>
            </w:r>
          </w:p>
        </w:tc>
      </w:tr>
      <w:tr w14:paraId="79A14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3" w:type="dxa"/>
          </w:tcPr>
          <w:p w14:paraId="04082A08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North American Society for Sport Management Research Fellow</w:t>
            </w:r>
          </w:p>
        </w:tc>
        <w:tc>
          <w:tcPr>
            <w:tcW w:w="2663" w:type="dxa"/>
          </w:tcPr>
          <w:p w14:paraId="6A82A6AB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2024</w:t>
            </w:r>
          </w:p>
        </w:tc>
      </w:tr>
      <w:tr w14:paraId="3FA50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3" w:type="dxa"/>
          </w:tcPr>
          <w:p w14:paraId="42D26066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Sport Marketing Association Annual Conference Best Professional Paper</w:t>
            </w:r>
          </w:p>
        </w:tc>
        <w:tc>
          <w:tcPr>
            <w:tcW w:w="2663" w:type="dxa"/>
          </w:tcPr>
          <w:p w14:paraId="31FB59D6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2021</w:t>
            </w:r>
          </w:p>
        </w:tc>
      </w:tr>
      <w:tr w14:paraId="32A97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3" w:type="dxa"/>
          </w:tcPr>
          <w:p w14:paraId="030A24AD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European Association for Sport Management New Researcher Award Runner-Up</w:t>
            </w:r>
          </w:p>
        </w:tc>
        <w:tc>
          <w:tcPr>
            <w:tcW w:w="2663" w:type="dxa"/>
          </w:tcPr>
          <w:p w14:paraId="57F14BEA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2021</w:t>
            </w:r>
          </w:p>
        </w:tc>
      </w:tr>
      <w:tr w14:paraId="01293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3" w:type="dxa"/>
          </w:tcPr>
          <w:p w14:paraId="67049259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Southeastern Conference (SEC) Visiting Scholar Program</w:t>
            </w:r>
          </w:p>
        </w:tc>
        <w:tc>
          <w:tcPr>
            <w:tcW w:w="2663" w:type="dxa"/>
          </w:tcPr>
          <w:p w14:paraId="4F738AC9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2020</w:t>
            </w:r>
          </w:p>
        </w:tc>
      </w:tr>
      <w:tr w14:paraId="7F9C1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3" w:type="dxa"/>
          </w:tcPr>
          <w:p w14:paraId="4B4499FD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Outstanding Ph.D. in Business Administration, Temple University</w:t>
            </w:r>
          </w:p>
        </w:tc>
        <w:tc>
          <w:tcPr>
            <w:tcW w:w="2663" w:type="dxa"/>
          </w:tcPr>
          <w:p w14:paraId="76C3DD83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2019</w:t>
            </w:r>
          </w:p>
        </w:tc>
      </w:tr>
      <w:tr w14:paraId="0C48F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3" w:type="dxa"/>
          </w:tcPr>
          <w:p w14:paraId="3948D49E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North American Society for Sport Management Student Research Competition 1st place</w:t>
            </w:r>
          </w:p>
        </w:tc>
        <w:tc>
          <w:tcPr>
            <w:tcW w:w="2663" w:type="dxa"/>
          </w:tcPr>
          <w:p w14:paraId="1E721A7D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2018</w:t>
            </w:r>
          </w:p>
        </w:tc>
      </w:tr>
      <w:tr w14:paraId="10438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3" w:type="dxa"/>
          </w:tcPr>
          <w:p w14:paraId="291F334F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Sport Marketing Association Annual Conference Best Student Paper Finalist</w:t>
            </w:r>
          </w:p>
        </w:tc>
        <w:tc>
          <w:tcPr>
            <w:tcW w:w="2663" w:type="dxa"/>
          </w:tcPr>
          <w:p w14:paraId="24BDE01F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2017</w:t>
            </w:r>
          </w:p>
        </w:tc>
      </w:tr>
      <w:tr w14:paraId="05759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3" w:type="dxa"/>
          </w:tcPr>
          <w:p w14:paraId="3B59FD94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Fox Business School Research Competition: 1st place</w:t>
            </w:r>
          </w:p>
        </w:tc>
        <w:tc>
          <w:tcPr>
            <w:tcW w:w="2663" w:type="dxa"/>
          </w:tcPr>
          <w:p w14:paraId="3C503B7C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2015</w:t>
            </w:r>
          </w:p>
        </w:tc>
      </w:tr>
    </w:tbl>
    <w:p w14:paraId="2F41C5FE">
      <w:pPr>
        <w:pStyle w:val="164"/>
        <w:keepNext/>
        <w:pBdr>
          <w:bottom w:val="single" w:color="000000" w:sz="8" w:space="1"/>
        </w:pBdr>
      </w:pPr>
      <w:r>
        <w:rPr>
          <w:b/>
        </w:rPr>
        <w:t>GRANTS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3"/>
        <w:gridCol w:w="2683"/>
      </w:tblGrid>
      <w:tr w14:paraId="7D7FF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83" w:type="dxa"/>
          </w:tcPr>
          <w:p w14:paraId="3663A181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Sport Marketing Association Research Grant 2025 (PI): $1,500</w:t>
            </w:r>
          </w:p>
        </w:tc>
        <w:tc>
          <w:tcPr>
            <w:tcW w:w="2683" w:type="dxa"/>
          </w:tcPr>
          <w:p w14:paraId="4A31CAC6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2025</w:t>
            </w:r>
          </w:p>
        </w:tc>
      </w:tr>
      <w:tr w14:paraId="14F53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83" w:type="dxa"/>
          </w:tcPr>
          <w:p w14:paraId="1D360AC2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NCAA Innovations in Research and Practice Grant (Co-PI): $30,213</w:t>
            </w:r>
          </w:p>
        </w:tc>
        <w:tc>
          <w:tcPr>
            <w:tcW w:w="2683" w:type="dxa"/>
          </w:tcPr>
          <w:p w14:paraId="3316246B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2023</w:t>
            </w:r>
          </w:p>
        </w:tc>
      </w:tr>
      <w:tr w14:paraId="0C16C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83" w:type="dxa"/>
          </w:tcPr>
          <w:p w14:paraId="4339CE64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Janet B. Parks NASSM Research Grant (PI): $3,600</w:t>
            </w:r>
          </w:p>
        </w:tc>
        <w:tc>
          <w:tcPr>
            <w:tcW w:w="2683" w:type="dxa"/>
          </w:tcPr>
          <w:p w14:paraId="23D9414D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2021</w:t>
            </w:r>
          </w:p>
        </w:tc>
      </w:tr>
      <w:tr w14:paraId="35D97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83" w:type="dxa"/>
          </w:tcPr>
          <w:p w14:paraId="6B0BE406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SEC Faculty Visiting Scholar Travel Grant (PI): $1,000</w:t>
            </w:r>
          </w:p>
        </w:tc>
        <w:tc>
          <w:tcPr>
            <w:tcW w:w="2683" w:type="dxa"/>
          </w:tcPr>
          <w:p w14:paraId="6F5D0F1F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Spring 2021</w:t>
            </w:r>
          </w:p>
        </w:tc>
      </w:tr>
      <w:tr w14:paraId="3EF41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83" w:type="dxa"/>
          </w:tcPr>
          <w:p w14:paraId="1AFE5EDA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16th Young Scholars Interdisciplinary Forum Seed Funding (PI): $1,200</w:t>
            </w:r>
          </w:p>
        </w:tc>
        <w:tc>
          <w:tcPr>
            <w:tcW w:w="2683" w:type="dxa"/>
          </w:tcPr>
          <w:p w14:paraId="067D69F6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Spring 2018</w:t>
            </w:r>
          </w:p>
        </w:tc>
      </w:tr>
      <w:tr w14:paraId="2ECF3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83" w:type="dxa"/>
          </w:tcPr>
          <w:p w14:paraId="2EFF8525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15th Young Scholars Interdisciplinary Forum Seed Funding (PI): $1,000</w:t>
            </w:r>
          </w:p>
        </w:tc>
        <w:tc>
          <w:tcPr>
            <w:tcW w:w="2683" w:type="dxa"/>
          </w:tcPr>
          <w:p w14:paraId="4A480118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Fall 2017</w:t>
            </w:r>
          </w:p>
        </w:tc>
      </w:tr>
      <w:tr w14:paraId="5400A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83" w:type="dxa"/>
          </w:tcPr>
          <w:p w14:paraId="3ED934A3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13th Young Scholars Interdisciplinary Forum Seed Funding (PI): $500</w:t>
            </w:r>
          </w:p>
        </w:tc>
        <w:tc>
          <w:tcPr>
            <w:tcW w:w="2683" w:type="dxa"/>
          </w:tcPr>
          <w:p w14:paraId="791D18DB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Fall 2016</w:t>
            </w:r>
          </w:p>
        </w:tc>
      </w:tr>
      <w:tr w14:paraId="62C74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83" w:type="dxa"/>
          </w:tcPr>
          <w:p w14:paraId="13F09F48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12th Young Scholars Interdisciplinary Forum Seed Funding (PI): $500</w:t>
            </w:r>
          </w:p>
        </w:tc>
        <w:tc>
          <w:tcPr>
            <w:tcW w:w="2683" w:type="dxa"/>
          </w:tcPr>
          <w:p w14:paraId="4EB28EBE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Spring 2016</w:t>
            </w:r>
          </w:p>
        </w:tc>
      </w:tr>
      <w:tr w14:paraId="6189B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83" w:type="dxa"/>
          </w:tcPr>
          <w:p w14:paraId="142027AA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11th Young Scholars Interdisciplinary Forum Seed Funding (PI): $1,000</w:t>
            </w:r>
          </w:p>
        </w:tc>
        <w:tc>
          <w:tcPr>
            <w:tcW w:w="2683" w:type="dxa"/>
          </w:tcPr>
          <w:p w14:paraId="6D7CBAB5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Fall 2015</w:t>
            </w:r>
          </w:p>
        </w:tc>
      </w:tr>
      <w:tr w14:paraId="2B0E7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83" w:type="dxa"/>
          </w:tcPr>
          <w:p w14:paraId="19502D31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10th Young Scholars Interdisciplinary Forum Seed Funding (PI): $500</w:t>
            </w:r>
          </w:p>
        </w:tc>
        <w:tc>
          <w:tcPr>
            <w:tcW w:w="2683" w:type="dxa"/>
          </w:tcPr>
          <w:p w14:paraId="55032292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Spring 2015</w:t>
            </w:r>
          </w:p>
        </w:tc>
      </w:tr>
    </w:tbl>
    <w:p w14:paraId="185C96B4">
      <w:pPr>
        <w:pStyle w:val="164"/>
        <w:keepNext/>
        <w:pBdr>
          <w:bottom w:val="single" w:color="000000" w:sz="8" w:space="1"/>
        </w:pBdr>
      </w:pPr>
      <w:r>
        <w:rPr>
          <w:b/>
        </w:rPr>
        <w:t>RESEARCH</w:t>
      </w:r>
    </w:p>
    <w:p w14:paraId="5AAE4686">
      <w:pPr>
        <w:spacing w:after="60" w:line="259" w:lineRule="auto"/>
      </w:pPr>
      <w:r>
        <w:rPr>
          <w:rFonts w:ascii="Times New Roman" w:hAnsi="Times New Roman"/>
          <w:b/>
          <w:sz w:val="20"/>
        </w:rPr>
        <w:t xml:space="preserve">Research Impact: </w:t>
      </w:r>
      <w:r>
        <w:rPr>
          <w:rFonts w:ascii="Times New Roman" w:hAnsi="Times New Roman"/>
          <w:sz w:val="20"/>
        </w:rPr>
        <w:t>Google Scholar citations: 2,</w:t>
      </w:r>
      <w:r>
        <w:rPr>
          <w:rFonts w:hint="eastAsia" w:eastAsia="宋体"/>
          <w:sz w:val="20"/>
          <w:lang w:val="en-US" w:eastAsia="zh-CN"/>
        </w:rPr>
        <w:t xml:space="preserve">147 </w:t>
      </w:r>
      <w:r>
        <w:rPr>
          <w:rFonts w:ascii="Times New Roman" w:hAnsi="Times New Roman"/>
          <w:sz w:val="20"/>
        </w:rPr>
        <w:t xml:space="preserve"> (as of </w:t>
      </w:r>
      <w:r>
        <w:rPr>
          <w:rFonts w:hint="eastAsia" w:eastAsia="宋体"/>
          <w:sz w:val="20"/>
          <w:lang w:val="en-US" w:eastAsia="zh-CN"/>
        </w:rPr>
        <w:t>June 30, 2026</w:t>
      </w:r>
      <w:bookmarkStart w:id="0" w:name="_GoBack"/>
      <w:bookmarkEnd w:id="0"/>
      <w:r>
        <w:rPr>
          <w:rFonts w:ascii="Times New Roman" w:hAnsi="Times New Roman"/>
          <w:sz w:val="20"/>
        </w:rPr>
        <w:t>)</w:t>
      </w:r>
    </w:p>
    <w:p w14:paraId="14F08B56">
      <w:pPr>
        <w:pStyle w:val="165"/>
        <w:keepNext/>
      </w:pPr>
      <w:r>
        <w:rPr>
          <w:b/>
        </w:rPr>
        <w:t>Refereed Journal Articles</w:t>
      </w:r>
    </w:p>
    <w:p w14:paraId="579AAB33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Lee, M.,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(in press). The double-edged sword brand image effects of esports vs. sports sponsorships: The moderating influence of fit and brand awareness. </w:t>
      </w:r>
      <w:r>
        <w:rPr>
          <w:rFonts w:ascii="Times New Roman" w:hAnsi="Times New Roman" w:eastAsia="Times New Roman"/>
          <w:b w:val="0"/>
          <w:i/>
          <w:sz w:val="20"/>
        </w:rPr>
        <w:t>International Journal of Sports Marketing and Sponsorship</w:t>
      </w:r>
      <w:r>
        <w:rPr>
          <w:rFonts w:ascii="Times New Roman" w:hAnsi="Times New Roman" w:eastAsia="Times New Roman"/>
          <w:b w:val="0"/>
          <w:i w:val="0"/>
          <w:sz w:val="20"/>
        </w:rPr>
        <w:t>.</w:t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2.7)</w:t>
      </w:r>
    </w:p>
    <w:p w14:paraId="522E52DF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Chen, R., Dai, S., Gulavani, S. S.,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</w:t>
      </w:r>
      <w:r>
        <w:rPr>
          <w:rFonts w:hint="eastAsia" w:eastAsia="宋体"/>
          <w:b w:val="0"/>
          <w:i w:val="0"/>
          <w:sz w:val="20"/>
          <w:lang w:val="en-US" w:eastAsia="zh-CN"/>
        </w:rPr>
        <w:t>6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). Digitalisation of the playing field: A conceptual study of Chinese women’s soccer players’ live-streaming e-commerce (daihuo) on social media. </w:t>
      </w:r>
      <w:r>
        <w:rPr>
          <w:rFonts w:ascii="Times New Roman" w:hAnsi="Times New Roman" w:eastAsia="Times New Roman"/>
          <w:b w:val="0"/>
          <w:i/>
          <w:sz w:val="20"/>
        </w:rPr>
        <w:t>Soccer &amp; Society</w:t>
      </w:r>
      <w:r>
        <w:rPr>
          <w:rFonts w:ascii="Times New Roman" w:hAnsi="Times New Roman" w:eastAsia="Times New Roman"/>
          <w:b w:val="0"/>
          <w:i w:val="0"/>
          <w:sz w:val="20"/>
        </w:rPr>
        <w:t>. Advance online publication.</w:t>
      </w:r>
      <w:r>
        <w:rPr>
          <w:rFonts w:hint="eastAsia" w:eastAsia="宋体"/>
          <w:b w:val="0"/>
          <w:i w:val="0"/>
          <w:sz w:val="20"/>
          <w:lang w:val="en-US" w:eastAsia="zh-CN"/>
        </w:rPr>
        <w:t xml:space="preserve"> </w:t>
      </w:r>
      <w:r>
        <w:rPr>
          <w:rFonts w:hint="eastAsia" w:eastAsia="宋体"/>
          <w:b w:val="0"/>
          <w:i/>
          <w:iCs/>
          <w:sz w:val="20"/>
          <w:lang w:val="en-US" w:eastAsia="zh-CN"/>
        </w:rPr>
        <w:t>27</w:t>
      </w:r>
      <w:r>
        <w:rPr>
          <w:rFonts w:hint="eastAsia" w:eastAsia="宋体"/>
          <w:b w:val="0"/>
          <w:i w:val="0"/>
          <w:sz w:val="20"/>
          <w:lang w:val="en-US" w:eastAsia="zh-CN"/>
        </w:rPr>
        <w:t xml:space="preserve">(2-3), </w:t>
      </w:r>
      <w:r>
        <w:rPr>
          <w:rFonts w:hint="eastAsia" w:eastAsia="宋体"/>
          <w:b w:val="0"/>
          <w:i/>
          <w:sz w:val="20"/>
          <w:lang w:val="en-US" w:eastAsia="zh-CN"/>
        </w:rPr>
        <w:t>741-759.</w:t>
      </w:r>
      <w:r>
        <w:rPr>
          <w:rFonts w:hint="eastAsia" w:eastAsia="宋体"/>
          <w:b w:val="0"/>
          <w:i w:val="0"/>
          <w:sz w:val="20"/>
          <w:lang w:val="en-US" w:eastAsia="zh-CN"/>
        </w:rPr>
        <w:t xml:space="preserve"> </w:t>
      </w:r>
      <w:r>
        <w:fldChar w:fldCharType="begin"/>
      </w:r>
      <w:r>
        <w:instrText xml:space="preserve"> HYPERLINK "https://doi.org/10.1080/14660970.2025.2603795"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https://doi.org/10.1080/14660970.2025.2603795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1.3)</w:t>
      </w:r>
    </w:p>
    <w:p w14:paraId="77D39304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Xu, Q., Guo, S., Chen, H. Y.,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</w:t>
      </w:r>
      <w:r>
        <w:rPr>
          <w:rFonts w:hint="eastAsia" w:eastAsia="宋体"/>
          <w:b w:val="0"/>
          <w:i w:val="0"/>
          <w:sz w:val="20"/>
          <w:lang w:val="en-US" w:eastAsia="zh-CN"/>
        </w:rPr>
        <w:t>6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). Growing yourself as a first-generation American football fan in China: A consumer socialization perspective. </w:t>
      </w:r>
      <w:r>
        <w:rPr>
          <w:rFonts w:ascii="Times New Roman" w:hAnsi="Times New Roman" w:eastAsia="Times New Roman"/>
          <w:b w:val="0"/>
          <w:i/>
          <w:sz w:val="20"/>
        </w:rPr>
        <w:t>Sport Management Revie</w:t>
      </w:r>
      <w:r>
        <w:rPr>
          <w:rFonts w:hint="eastAsia" w:eastAsia="宋体"/>
          <w:b w:val="0"/>
          <w:i/>
          <w:sz w:val="20"/>
          <w:lang w:val="en-US" w:eastAsia="zh-CN"/>
        </w:rPr>
        <w:t xml:space="preserve">w, 29(1), 103-132. </w:t>
      </w:r>
      <w:r>
        <w:fldChar w:fldCharType="begin"/>
      </w:r>
      <w:r>
        <w:instrText xml:space="preserve"> HYPERLINK "https://doi.org/10.1080/14413523.2025.2542633"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https://doi.org/10.1080/14413523.2025.2542633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3.7)</w:t>
      </w:r>
    </w:p>
    <w:p w14:paraId="4E199453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Wang, D., &amp; Sun, W. (2025). Mainstreaming stardom: The intersection of national identity, digital fan culture, and esports athlete branding. </w:t>
      </w:r>
      <w:r>
        <w:rPr>
          <w:rFonts w:ascii="Times New Roman" w:hAnsi="Times New Roman" w:eastAsia="Times New Roman"/>
          <w:b w:val="0"/>
          <w:i/>
          <w:sz w:val="20"/>
        </w:rPr>
        <w:t>Internet Research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35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(5), 1776–1801. </w:t>
      </w:r>
      <w:r>
        <w:fldChar w:fldCharType="begin"/>
      </w:r>
      <w:r>
        <w:instrText xml:space="preserve"> HYPERLINK "https://doi.org/10.1108/INTR-03-2024-0516"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https://doi.org/10.1108/INTR-03-2024-0516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6.8)</w:t>
      </w:r>
    </w:p>
    <w:p w14:paraId="64038D9F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Li, B., Scott, O. K. M., &amp; Wang, J. J. (2025). Guest editorial: Promises, paradoxes and perils: The current state and future directions of Web3 technologies and brand innovation in sports business. </w:t>
      </w:r>
      <w:r>
        <w:rPr>
          <w:rFonts w:ascii="Times New Roman" w:hAnsi="Times New Roman" w:eastAsia="Times New Roman"/>
          <w:b w:val="0"/>
          <w:i/>
          <w:sz w:val="20"/>
        </w:rPr>
        <w:t>International Journal of Sports Marketing and Sponsorship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26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(2), 229–237. </w:t>
      </w:r>
      <w:r>
        <w:fldChar w:fldCharType="begin"/>
      </w:r>
      <w:r>
        <w:instrText xml:space="preserve"> HYPERLINK "https://doi.org/10.1108/IJSMS-05-2025-327"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https://doi.org/10.1108/IJSMS-05-2025-327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2.7)</w:t>
      </w:r>
    </w:p>
    <w:p w14:paraId="449ED8BA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Mastromartino, B., Sveinson, K.,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(2025). A gendered socialization perspective on gender differences in sport fandom. </w:t>
      </w:r>
      <w:r>
        <w:rPr>
          <w:rFonts w:ascii="Times New Roman" w:hAnsi="Times New Roman" w:eastAsia="Times New Roman"/>
          <w:b w:val="0"/>
          <w:i/>
          <w:sz w:val="20"/>
        </w:rPr>
        <w:t>International Journal of Sports Marketing and Sponsorship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26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(5), 1071–1089. </w:t>
      </w:r>
      <w:r>
        <w:fldChar w:fldCharType="begin"/>
      </w:r>
      <w:r>
        <w:instrText xml:space="preserve"> HYPERLINK "https://doi.org/10.1108/IJSMS-12-2024-0335"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https://doi.org/10.1108/IJSMS-12-2024-0335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2.7)</w:t>
      </w:r>
    </w:p>
    <w:p w14:paraId="4160FF01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Chou, W. H. W., Han, J. Y.,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Zhang, J. J., &amp; Zhang, Y. (2025). Sustaining low-native-fit sponsorship through analogical articulation with functional attributes. </w:t>
      </w:r>
      <w:r>
        <w:rPr>
          <w:rFonts w:ascii="Times New Roman" w:hAnsi="Times New Roman" w:eastAsia="Times New Roman"/>
          <w:b w:val="0"/>
          <w:i/>
          <w:sz w:val="20"/>
        </w:rPr>
        <w:t>SAGE Open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15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(2). </w:t>
      </w:r>
      <w:r>
        <w:fldChar w:fldCharType="begin"/>
      </w:r>
      <w:r>
        <w:instrText xml:space="preserve"> HYPERLINK "https://doi.org/10.1177/215824402513365"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https://doi.org/10.1177/215824402513365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2.0)</w:t>
      </w:r>
    </w:p>
    <w:p w14:paraId="2C47162C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Glebova, E.,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Desbordes, M., &amp; Schut, P. O. (2025). Emerging digital technologies as a game changer in the sport industry. </w:t>
      </w:r>
      <w:r>
        <w:rPr>
          <w:rFonts w:ascii="Times New Roman" w:hAnsi="Times New Roman" w:eastAsia="Times New Roman"/>
          <w:b w:val="0"/>
          <w:i/>
          <w:sz w:val="20"/>
        </w:rPr>
        <w:t>Frontiers in Sports and Active Living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7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Article 1605138. </w:t>
      </w:r>
      <w:r>
        <w:fldChar w:fldCharType="begin"/>
      </w:r>
      <w:r>
        <w:instrText xml:space="preserve"> HYPERLINK "https://doi.org/10.3389/fspor.2025.1605138"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https://doi.org/10.3389/fspor.2025.1605138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2.49)</w:t>
      </w:r>
    </w:p>
    <w:p w14:paraId="2F9F4796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Katz, M., &amp; Doyle, J. (2025). Long-distance relationship marketing in sport: Determining factors for satellite fans’ share of wallet and time. </w:t>
      </w:r>
      <w:r>
        <w:rPr>
          <w:rFonts w:ascii="Times New Roman" w:hAnsi="Times New Roman" w:eastAsia="Times New Roman"/>
          <w:b w:val="0"/>
          <w:i/>
          <w:sz w:val="20"/>
        </w:rPr>
        <w:t>Sport Management Review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28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(3), 445–475. </w:t>
      </w:r>
      <w:r>
        <w:fldChar w:fldCharType="begin"/>
      </w:r>
      <w:r>
        <w:instrText xml:space="preserve"> HYPERLINK "https://doi.org/10.1080/14413523.2025.2455235"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https://doi.org/10.1080/14413523.2025.2455235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3.7)</w:t>
      </w:r>
    </w:p>
    <w:p w14:paraId="0FA24C23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Doyle, J.,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Kelly, S., Filo, K., &amp; Kunkel, T. (2024). Investigating consumer preferences and perceptions of brands across women’s and men’s sport: A brand architecture approach. </w:t>
      </w:r>
      <w:r>
        <w:rPr>
          <w:rFonts w:ascii="Times New Roman" w:hAnsi="Times New Roman" w:eastAsia="Times New Roman"/>
          <w:b w:val="0"/>
          <w:i/>
          <w:sz w:val="20"/>
        </w:rPr>
        <w:t>Sport Management Review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28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(2), 370–395. </w:t>
      </w:r>
      <w:r>
        <w:fldChar w:fldCharType="begin"/>
      </w:r>
      <w:r>
        <w:instrText xml:space="preserve"> HYPERLINK "https://doi.org/10.1080/14413523.2024.2442188"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https://doi.org/10.1080/14413523.2024.2442188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3.7)</w:t>
      </w:r>
    </w:p>
    <w:p w14:paraId="0E9F555F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Du, H., Baker, T. A.,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Byon, K., &amp; Katz, M. (2024). Sport spectator well-being: A scoping review. </w:t>
      </w:r>
      <w:r>
        <w:rPr>
          <w:rFonts w:ascii="Times New Roman" w:hAnsi="Times New Roman" w:eastAsia="Times New Roman"/>
          <w:b w:val="0"/>
          <w:i/>
          <w:sz w:val="20"/>
        </w:rPr>
        <w:t>Sport Management Review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28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(2), 232–256. </w:t>
      </w:r>
      <w:r>
        <w:fldChar w:fldCharType="begin"/>
      </w:r>
      <w:r>
        <w:instrText xml:space="preserve"> HYPERLINK "https://doi.org/10.1080/14413523.2024.2421064"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https://doi.org/10.1080/14413523.2024.2421064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3.7)</w:t>
      </w:r>
    </w:p>
    <w:p w14:paraId="73EFCF05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Zhou, X., Funk, D., &amp; Daniels, J. (2024). Cross-cultural comparison of satellite fanship: A consumer culture theory perspective. </w:t>
      </w:r>
      <w:r>
        <w:rPr>
          <w:rFonts w:ascii="Times New Roman" w:hAnsi="Times New Roman" w:eastAsia="Times New Roman"/>
          <w:b w:val="0"/>
          <w:i/>
          <w:sz w:val="20"/>
        </w:rPr>
        <w:t>Journal of Sport Management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39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(1), 28–40. </w:t>
      </w:r>
      <w:r>
        <w:fldChar w:fldCharType="begin"/>
      </w:r>
      <w:r>
        <w:instrText xml:space="preserve"> HYPERLINK "https://doi.org/10.1123/jsm.2022-0362"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https://doi.org/10.1123/jsm.2022-0362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3.5)</w:t>
      </w:r>
    </w:p>
    <w:p w14:paraId="54D0E082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Chen, R.,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Beissel, A. S. (2024). The quest for authenticity amid activism and sportswashing: A netnographical study of Chinese satellite fans during the 2022 FIFA Men’s World Cup. </w:t>
      </w:r>
      <w:r>
        <w:rPr>
          <w:rFonts w:ascii="Times New Roman" w:hAnsi="Times New Roman" w:eastAsia="Times New Roman"/>
          <w:b w:val="0"/>
          <w:i/>
          <w:sz w:val="20"/>
        </w:rPr>
        <w:t>Soccer &amp; Society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25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(4–6), 705–721. </w:t>
      </w:r>
      <w:r>
        <w:fldChar w:fldCharType="begin"/>
      </w:r>
      <w:r>
        <w:instrText xml:space="preserve"> HYPERLINK "https://doi.org/10.1080/14660970.2024.233209"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https://doi.org/10.1080/14660970.2024.233209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1.3)</w:t>
      </w:r>
    </w:p>
    <w:p w14:paraId="0255D1A6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Gupta, K.,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Kunkel, T., &amp; Funk, D. C. (2024). Paying while playing: Examining the influence of interaction with gamified elements in fantasy sports on in-app spending. </w:t>
      </w:r>
      <w:r>
        <w:rPr>
          <w:rFonts w:ascii="Times New Roman" w:hAnsi="Times New Roman" w:eastAsia="Times New Roman"/>
          <w:b w:val="0"/>
          <w:i/>
          <w:sz w:val="20"/>
        </w:rPr>
        <w:t>European Sport Management Quarterly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25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(2), 175–196. </w:t>
      </w:r>
      <w:r>
        <w:fldChar w:fldCharType="begin"/>
      </w:r>
      <w:r>
        <w:instrText xml:space="preserve"> HYPERLINK "https://doi.org/10.1080/16184742.2024.2301970"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https://doi.org/10.1080/16184742.2024.2301970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3.7)</w:t>
      </w:r>
    </w:p>
    <w:p w14:paraId="5E7F13F4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Breedlove, J., Chen, S. S., Wilson, E. C.,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Zhang, J. J. (2023). Golfer responses to traditional and technology-enabled equipment sales: A comparative study. </w:t>
      </w:r>
      <w:r>
        <w:rPr>
          <w:rFonts w:ascii="Times New Roman" w:hAnsi="Times New Roman" w:eastAsia="Times New Roman"/>
          <w:b w:val="0"/>
          <w:i/>
          <w:sz w:val="20"/>
        </w:rPr>
        <w:t>International Journal of Golf Science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11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(1). </w:t>
      </w:r>
      <w:r>
        <w:fldChar w:fldCharType="begin"/>
      </w:r>
      <w:r>
        <w:instrText xml:space="preserve"> HYPERLINK "https://www.golfsciencejournal.org/article/90593-golfer-responses-to-traditional-and-technology-enabled-equipment-sales-a-comparative-study"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https://www.golfsciencejournal.org/article/90593-golfer-responses-to-traditional-and-technology-enabled-equipment-sales-a-comparative-study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/>
          <w:i w:val="0"/>
          <w:sz w:val="19"/>
        </w:rPr>
        <w:t xml:space="preserve"> **</w:t>
      </w:r>
    </w:p>
    <w:p w14:paraId="79B9F826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Glebova, E., Book, R.,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Perić, M., &amp; Heller, J. (2023). Sports venue digital twin technology from a spectator virtual visiting perspective. </w:t>
      </w:r>
      <w:r>
        <w:rPr>
          <w:rFonts w:ascii="Times New Roman" w:hAnsi="Times New Roman" w:eastAsia="Times New Roman"/>
          <w:b w:val="0"/>
          <w:i/>
          <w:sz w:val="20"/>
        </w:rPr>
        <w:t>Frontiers in Sports and Active Living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5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Article 1289140. </w:t>
      </w:r>
      <w:r>
        <w:fldChar w:fldCharType="begin"/>
      </w:r>
      <w:r>
        <w:instrText xml:space="preserve"> HYPERLINK "https://doi.org/10.3389/fspor.2023.1289140"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https://doi.org/10.3389/fspor.2023.1289140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2.49)</w:t>
      </w:r>
    </w:p>
    <w:p w14:paraId="45FECDFB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Doyle, J., Kunkel, T.,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Biscaia, R., &amp; Baker, B. J. (2023). Advancing understanding of individual-level brand management in sport. </w:t>
      </w:r>
      <w:r>
        <w:rPr>
          <w:rFonts w:ascii="Times New Roman" w:hAnsi="Times New Roman" w:eastAsia="Times New Roman"/>
          <w:b w:val="0"/>
          <w:i/>
          <w:sz w:val="20"/>
        </w:rPr>
        <w:t>European Sport Management Quarterly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23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(6), 1631–1642. </w:t>
      </w:r>
      <w:r>
        <w:fldChar w:fldCharType="begin"/>
      </w:r>
      <w:r>
        <w:instrText xml:space="preserve"> HYPERLINK "https://doi.org/10.1080/16184742.2023.2276809"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https://doi.org/10.1080/16184742.2023.2276809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3.7)</w:t>
      </w:r>
    </w:p>
    <w:p w14:paraId="4CCBED8F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Guo, X., Wegner, C., &amp; Baker, T. (2023). The new wave of influencers: Examining college athlete identities and the role of homophily and parasocial relationships in leveraging name, image, and likeness. </w:t>
      </w:r>
      <w:r>
        <w:rPr>
          <w:rFonts w:ascii="Times New Roman" w:hAnsi="Times New Roman" w:eastAsia="Times New Roman"/>
          <w:b w:val="0"/>
          <w:i/>
          <w:sz w:val="20"/>
        </w:rPr>
        <w:t>Journal of Sport Management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37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(5), 371–388. </w:t>
      </w:r>
      <w:r>
        <w:fldChar w:fldCharType="begin"/>
      </w:r>
      <w:r>
        <w:instrText xml:space="preserve"> HYPERLINK "https://doi.org/10.1123/jsm.2022-0192"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https://doi.org/10.1123/jsm.2022-0192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3.5)</w:t>
      </w:r>
    </w:p>
    <w:p w14:paraId="78527F80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Gulavani, S. S., Henry, T. E., Floyd, C., Du, J., Pifer, N. D.,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(2023). Putting athletes first: An empirical examination of the hedonic well-being of college student-athletes in response to NIL. </w:t>
      </w:r>
      <w:r>
        <w:rPr>
          <w:rFonts w:ascii="Times New Roman" w:hAnsi="Times New Roman" w:eastAsia="Times New Roman"/>
          <w:b w:val="0"/>
          <w:i/>
          <w:sz w:val="20"/>
        </w:rPr>
        <w:t>Journal of Issues in Intercollegiate Athletics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16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(1), Article 17. </w:t>
      </w:r>
      <w:r>
        <w:fldChar w:fldCharType="begin"/>
      </w:r>
      <w:r>
        <w:instrText xml:space="preserve"> HYPERLINK "https://scholarcommons.sc.edu/jiia/vol16/iss1/17"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https://scholarcommons.sc.edu/jiia/vol16/iss1/17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/>
          <w:i w:val="0"/>
          <w:sz w:val="19"/>
        </w:rPr>
        <w:t xml:space="preserve"> **</w:t>
      </w:r>
    </w:p>
    <w:p w14:paraId="344E3803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Gupta, K.,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Kunkel, T., &amp; Funk, D. (2022). The super engagers of freemium gamified services: Using a multimethod approach to examine why highly interactive consumers become paying consumers. </w:t>
      </w:r>
      <w:r>
        <w:rPr>
          <w:rFonts w:ascii="Times New Roman" w:hAnsi="Times New Roman" w:eastAsia="Times New Roman"/>
          <w:b w:val="0"/>
          <w:i/>
          <w:sz w:val="20"/>
        </w:rPr>
        <w:t>Internet Research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32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(6), 1891–1909. </w:t>
      </w:r>
      <w:r>
        <w:fldChar w:fldCharType="begin"/>
      </w:r>
      <w:r>
        <w:instrText xml:space="preserve"> HYPERLINK "https://doi.org/10.1108/INTR-07-2021-0434"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https://doi.org/10.1108/INTR-07-2021-0434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6.8)</w:t>
      </w:r>
    </w:p>
    <w:p w14:paraId="7C5298B3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Doyle, J. P.,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Kunkel, T. (2022). Athlete branding via social media: Examining the factors influencing consumer engagement on Instagram. </w:t>
      </w:r>
      <w:r>
        <w:rPr>
          <w:rFonts w:ascii="Times New Roman" w:hAnsi="Times New Roman" w:eastAsia="Times New Roman"/>
          <w:b w:val="0"/>
          <w:i/>
          <w:sz w:val="20"/>
        </w:rPr>
        <w:t>European Sport Management Quarterly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22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(4), 506–526. </w:t>
      </w:r>
      <w:r>
        <w:fldChar w:fldCharType="begin"/>
      </w:r>
      <w:r>
        <w:instrText xml:space="preserve"> HYPERLINK "https://doi.org/10.1080/16184742.2020.1806897"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https://doi.org/10.1080/16184742.2020.1806897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3.7)</w:t>
      </w:r>
    </w:p>
    <w:p w14:paraId="718020F0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Mamo, Y.,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Andrew, D. P. S. (2022). The transformative impact of big data applications in sport marketing: Current and future directions. </w:t>
      </w:r>
      <w:r>
        <w:rPr>
          <w:rFonts w:ascii="Times New Roman" w:hAnsi="Times New Roman" w:eastAsia="Times New Roman"/>
          <w:b w:val="0"/>
          <w:i/>
          <w:sz w:val="20"/>
        </w:rPr>
        <w:t>International Journal of Sports Marketing and Sponsorship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23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(3), 594–611. </w:t>
      </w:r>
      <w:r>
        <w:fldChar w:fldCharType="begin"/>
      </w:r>
      <w:r>
        <w:instrText xml:space="preserve"> HYPERLINK "https://doi.org/10.1108/IJSMS-03-2021-0073"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https://doi.org/10.1108/IJSMS-03-2021-0073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2.7)</w:t>
      </w:r>
    </w:p>
    <w:p w14:paraId="094D36C1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Baker, B. J., Kunkel, T., Doyle, J. P.,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Bredikhina, N., &amp; Biscaia, R. (2022). Remapping the sport brandscape: A structured review and future direction for sport brand research. </w:t>
      </w:r>
      <w:r>
        <w:rPr>
          <w:rFonts w:ascii="Times New Roman" w:hAnsi="Times New Roman" w:eastAsia="Times New Roman"/>
          <w:b w:val="0"/>
          <w:i/>
          <w:sz w:val="20"/>
        </w:rPr>
        <w:t>Journal of Sport Management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36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(3), 251–264. </w:t>
      </w:r>
      <w:r>
        <w:fldChar w:fldCharType="begin"/>
      </w:r>
      <w:r>
        <w:instrText xml:space="preserve"> HYPERLINK "https://doi.org/10.1123/jsm.2021-0231"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https://doi.org/10.1123/jsm.2021-0231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3.5)</w:t>
      </w:r>
    </w:p>
    <w:p w14:paraId="0F241F91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Pizzo, A. D.,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Scholz, T., Baker, B. J., Hamari, J., &amp; Ndanga, L. (2022). Esports scholarship review: Synthesis, contributions, and future research. </w:t>
      </w:r>
      <w:r>
        <w:rPr>
          <w:rFonts w:ascii="Times New Roman" w:hAnsi="Times New Roman" w:eastAsia="Times New Roman"/>
          <w:b w:val="0"/>
          <w:i/>
          <w:sz w:val="20"/>
        </w:rPr>
        <w:t>Journal of Sport Management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36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(3), 228–239. </w:t>
      </w:r>
      <w:r>
        <w:fldChar w:fldCharType="begin"/>
      </w:r>
      <w:r>
        <w:instrText xml:space="preserve"> HYPERLINK "https://doi.org/10.1123/jsm.2021-0228"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https://doi.org/10.1123/jsm.2021-0228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3.5)</w:t>
      </w:r>
    </w:p>
    <w:p w14:paraId="2D29B9D3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Baker, B. J., Pizzo, A.,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(2022). Non-fungible tokens: A research primer and implications for sport management. </w:t>
      </w:r>
      <w:r>
        <w:rPr>
          <w:rFonts w:ascii="Times New Roman" w:hAnsi="Times New Roman" w:eastAsia="Times New Roman"/>
          <w:b w:val="0"/>
          <w:i/>
          <w:sz w:val="20"/>
        </w:rPr>
        <w:t>Sport Innovation Journal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1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1–15. </w:t>
      </w:r>
      <w:r>
        <w:fldChar w:fldCharType="begin"/>
      </w:r>
      <w:r>
        <w:instrText xml:space="preserve"> HYPERLINK "https://doi.org/10.18060/25636"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https://doi.org/10.18060/25636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</w:p>
    <w:p w14:paraId="0954144F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Lv, X., Zhang, R.,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Yang, Y. (2022). Exploring how live streaming affects immediate buying behavior and continuous watching intention: A multigroup analysis. </w:t>
      </w:r>
      <w:r>
        <w:rPr>
          <w:rFonts w:ascii="Times New Roman" w:hAnsi="Times New Roman" w:eastAsia="Times New Roman"/>
          <w:b w:val="0"/>
          <w:i/>
          <w:sz w:val="20"/>
        </w:rPr>
        <w:t>Journal of Travel &amp; Tourism Marketing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39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(1), 109–135. </w:t>
      </w:r>
      <w:r>
        <w:fldChar w:fldCharType="begin"/>
      </w:r>
      <w:r>
        <w:instrText xml:space="preserve"> HYPERLINK "https://doi.org/10.1080/10548408.2022.2052227"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https://doi.org/10.1080/10548408.2022.2052227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9.0)</w:t>
      </w:r>
    </w:p>
    <w:p w14:paraId="6A20E76B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Du, J., Biscaia, R., &amp; Inoue, Y. (2022). We are in this together: Sport brand involvement and fans’ well-being. </w:t>
      </w:r>
      <w:r>
        <w:rPr>
          <w:rFonts w:ascii="Times New Roman" w:hAnsi="Times New Roman" w:eastAsia="Times New Roman"/>
          <w:b w:val="0"/>
          <w:i/>
          <w:sz w:val="20"/>
        </w:rPr>
        <w:t>European Sport Management Quarterly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22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(1), 92–119. </w:t>
      </w:r>
      <w:r>
        <w:fldChar w:fldCharType="begin"/>
      </w:r>
      <w:r>
        <w:instrText xml:space="preserve"> HYPERLINK "https://doi.org/10.1080/16184742.2021.1978519"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https://doi.org/10.1080/16184742.2021.1978519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3.7)</w:t>
      </w:r>
    </w:p>
    <w:p w14:paraId="375A56B4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Johnson, L. M., McCullick, B. A., Zhao, T. T., Mastromartino, B., Kim, E.,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et al. (2022). Identifying strategic leadership behaviors of sport industry leaders: A phenomenological method. </w:t>
      </w:r>
      <w:r>
        <w:rPr>
          <w:rFonts w:ascii="Times New Roman" w:hAnsi="Times New Roman" w:eastAsia="Times New Roman"/>
          <w:b w:val="0"/>
          <w:i/>
          <w:sz w:val="20"/>
        </w:rPr>
        <w:t>Asia Pacific Journal of Applied Sport Science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3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(3), 1–29. </w:t>
      </w:r>
      <w:r>
        <w:fldChar w:fldCharType="begin"/>
      </w:r>
      <w:r>
        <w:instrText xml:space="preserve"> HYPERLINK "https://doi.org/10.46695/ASCS.3.3.1"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https://doi.org/10.46695/ASCS.3.3.1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/>
          <w:i w:val="0"/>
          <w:sz w:val="19"/>
        </w:rPr>
        <w:t xml:space="preserve"> **</w:t>
      </w:r>
    </w:p>
    <w:p w14:paraId="5A3ADE21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Kunkel, T. (2021). The significance of a sponsored event on lesser-known brands in a competitive environment. </w:t>
      </w:r>
      <w:r>
        <w:rPr>
          <w:rFonts w:ascii="Times New Roman" w:hAnsi="Times New Roman" w:eastAsia="Times New Roman"/>
          <w:b w:val="0"/>
          <w:i/>
          <w:sz w:val="20"/>
        </w:rPr>
        <w:t>Journal of Product &amp; Brand Management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30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(4), 579–593. </w:t>
      </w:r>
      <w:r>
        <w:fldChar w:fldCharType="begin"/>
      </w:r>
      <w:r>
        <w:instrText xml:space="preserve"> HYPERLINK "https://doi.org/10.1108/JPBM-07-2019-2468"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https://doi.org/10.1108/JPBM-07-2019-2468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8.46)</w:t>
      </w:r>
    </w:p>
    <w:p w14:paraId="3545CBFB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Kunkel, T., &amp; Ye, N. (2021). When abs do not sell: The impact of male influencers conspicuously displaying a muscular body on female followers. </w:t>
      </w:r>
      <w:r>
        <w:rPr>
          <w:rFonts w:ascii="Times New Roman" w:hAnsi="Times New Roman" w:eastAsia="Times New Roman"/>
          <w:b w:val="0"/>
          <w:i/>
          <w:sz w:val="20"/>
        </w:rPr>
        <w:t>Psychology &amp; Marketing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38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(2), 286–297. </w:t>
      </w:r>
      <w:r>
        <w:fldChar w:fldCharType="begin"/>
      </w:r>
      <w:r>
        <w:instrText xml:space="preserve"> HYPERLINK "https://doi.org/10.1002/mar.21322"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https://doi.org/10.1002/mar.21322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9.1)</w:t>
      </w:r>
    </w:p>
    <w:p w14:paraId="4D7EA198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Baker, B. J., Doyle, J. P., &amp; Yan, M. (2020). Fan engagement in 15 seconds: Athletes’ relationship marketing during a pandemic via TikTok. </w:t>
      </w:r>
      <w:r>
        <w:rPr>
          <w:rFonts w:ascii="Times New Roman" w:hAnsi="Times New Roman" w:eastAsia="Times New Roman"/>
          <w:b w:val="0"/>
          <w:i/>
          <w:sz w:val="20"/>
        </w:rPr>
        <w:t>International Journal of Sport Communication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13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(3), 436–446. </w:t>
      </w:r>
      <w:r>
        <w:fldChar w:fldCharType="begin"/>
      </w:r>
      <w:r>
        <w:instrText xml:space="preserve"> HYPERLINK "https://doi.org/10.1123/ijsc.2020-0238"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https://doi.org/10.1123/ijsc.2020-0238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2.1)</w:t>
      </w:r>
    </w:p>
    <w:p w14:paraId="02C94E2D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Baker, B. J., Doyle, J. P., &amp; Kunkel, T. (2020). The rise of an athlete brand: Factors influencing the social media following of athletes. </w:t>
      </w:r>
      <w:r>
        <w:rPr>
          <w:rFonts w:ascii="Times New Roman" w:hAnsi="Times New Roman" w:eastAsia="Times New Roman"/>
          <w:b w:val="0"/>
          <w:i/>
          <w:sz w:val="20"/>
        </w:rPr>
        <w:t>Sport Marketing Quarterly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29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(1), 33–46. </w:t>
      </w:r>
      <w:r>
        <w:fldChar w:fldCharType="begin"/>
      </w:r>
      <w:r>
        <w:instrText xml:space="preserve"> HYPERLINK "https://doi.org/10.32731/SMQ.291.302020.03"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https://doi.org/10.32731/SMQ.291.302020.03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2.0)</w:t>
      </w:r>
    </w:p>
    <w:p w14:paraId="33B259CB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Kunkel, T. (2019). Beyond brand fit: The influence of brand contribution on the relationship between service brand alliances and their parent brands. </w:t>
      </w:r>
      <w:r>
        <w:rPr>
          <w:rFonts w:ascii="Times New Roman" w:hAnsi="Times New Roman" w:eastAsia="Times New Roman"/>
          <w:b w:val="0"/>
          <w:i/>
          <w:sz w:val="20"/>
        </w:rPr>
        <w:t>Journal of Service Management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30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(2), 252–275. </w:t>
      </w:r>
      <w:r>
        <w:fldChar w:fldCharType="begin"/>
      </w:r>
      <w:r>
        <w:instrText xml:space="preserve"> HYPERLINK "https://doi.org/10.1108/JOSM-02-2018-0052"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https://doi.org/10.1108/JOSM-02-2018-0052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7.9)</w:t>
      </w:r>
    </w:p>
    <w:p w14:paraId="7CEBF92C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Na, S.*, </w:t>
      </w:r>
      <w:r>
        <w:rPr>
          <w:rFonts w:ascii="Times New Roman" w:hAnsi="Times New Roman" w:eastAsia="Times New Roman"/>
          <w:b/>
          <w:i w:val="0"/>
          <w:sz w:val="20"/>
        </w:rPr>
        <w:t>Su, Y.*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Kunkel, T. (2019). Do not bet on your favourite football team: The influence of fan identity-based biases and sport context knowledge on game prediction accuracy. </w:t>
      </w:r>
      <w:r>
        <w:rPr>
          <w:rFonts w:ascii="Times New Roman" w:hAnsi="Times New Roman" w:eastAsia="Times New Roman"/>
          <w:b w:val="0"/>
          <w:i/>
          <w:sz w:val="20"/>
        </w:rPr>
        <w:t>European Sport Management Quarterly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</w:t>
      </w:r>
      <w:r>
        <w:rPr>
          <w:rFonts w:ascii="Times New Roman" w:hAnsi="Times New Roman" w:eastAsia="Times New Roman"/>
          <w:b w:val="0"/>
          <w:i/>
          <w:sz w:val="20"/>
        </w:rPr>
        <w:t>19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(3), 396–418. </w:t>
      </w:r>
      <w:r>
        <w:fldChar w:fldCharType="begin"/>
      </w:r>
      <w:r>
        <w:instrText xml:space="preserve"> HYPERLINK "https://doi.org/10.1080/16184742.2018.1530689"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https://doi.org/10.1080/16184742.2018.1530689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  <w:r>
        <w:rPr>
          <w:rFonts w:ascii="Times New Roman" w:hAnsi="Times New Roman" w:eastAsia="Times New Roman"/>
          <w:b w:val="0"/>
          <w:i/>
          <w:sz w:val="19"/>
        </w:rPr>
        <w:t xml:space="preserve"> (Impact factor: 3.7)</w:t>
      </w:r>
    </w:p>
    <w:p w14:paraId="2A4E3451">
      <w:pPr>
        <w:pStyle w:val="166"/>
        <w:spacing w:after="20"/>
        <w:ind w:left="259" w:firstLine="0"/>
      </w:pPr>
      <w:r>
        <w:rPr>
          <w:rFonts w:ascii="Times New Roman" w:hAnsi="Times New Roman" w:eastAsia="Times New Roman"/>
          <w:b w:val="0"/>
          <w:i/>
          <w:sz w:val="19"/>
        </w:rPr>
        <w:t>*The first two authors contributed equally to the manuscript.</w:t>
      </w:r>
    </w:p>
    <w:p w14:paraId="2D94B2BE">
      <w:pPr>
        <w:pStyle w:val="166"/>
        <w:spacing w:after="20"/>
        <w:ind w:left="259" w:firstLine="0"/>
      </w:pPr>
      <w:r>
        <w:rPr>
          <w:rFonts w:ascii="Times New Roman" w:hAnsi="Times New Roman" w:eastAsia="Times New Roman"/>
          <w:b w:val="0"/>
          <w:i/>
          <w:sz w:val="19"/>
        </w:rPr>
        <w:t>**Co-authored with graduate student(s).</w:t>
      </w:r>
    </w:p>
    <w:p w14:paraId="7346816F">
      <w:pPr>
        <w:pStyle w:val="165"/>
        <w:keepNext/>
      </w:pPr>
      <w:r>
        <w:rPr>
          <w:b/>
        </w:rPr>
        <w:t>Refereed Book Chapters</w:t>
      </w:r>
    </w:p>
    <w:p w14:paraId="4C376F62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Wang, E., Berthon, P.,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(2024). Sensemaking and sustainability: A sensemaking perspective on the ethical use of big data in marketing strategizing. In W. Leal Filho &amp; V. Kuzmanović (Eds.), </w:t>
      </w:r>
      <w:r>
        <w:rPr>
          <w:rFonts w:ascii="Times New Roman" w:hAnsi="Times New Roman" w:eastAsia="Times New Roman"/>
          <w:b w:val="0"/>
          <w:i/>
          <w:sz w:val="20"/>
        </w:rPr>
        <w:t>Sustainable development seen through the lenses of ethnoeconomics and the circular economy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(pp. 125–148). Springer.</w:t>
      </w:r>
    </w:p>
    <w:p w14:paraId="6A538832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Mongeon, K., Hedlund, D.,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(2024). Analytics in the sport industry. In P. Pedersen &amp; L. Thibault (Eds.), </w:t>
      </w:r>
      <w:r>
        <w:rPr>
          <w:rFonts w:ascii="Times New Roman" w:hAnsi="Times New Roman" w:eastAsia="Times New Roman"/>
          <w:b w:val="0"/>
          <w:i/>
          <w:sz w:val="20"/>
        </w:rPr>
        <w:t>Contemporary sport management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(8th ed.). Human Kinetics.</w:t>
      </w:r>
    </w:p>
    <w:p w14:paraId="7E9AC87F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Kennedy, H. (2023). COVID-19 and sport sponsorship: Seeing the silver lining in times of crisis. In S. Frawley &amp; N. Schulenkorf (Eds.), </w:t>
      </w:r>
      <w:r>
        <w:rPr>
          <w:rFonts w:ascii="Times New Roman" w:hAnsi="Times New Roman" w:eastAsia="Times New Roman"/>
          <w:b w:val="0"/>
          <w:i/>
          <w:sz w:val="20"/>
        </w:rPr>
        <w:t>Routledge handbook of sport and COVID-19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(pp. 141–151). Routledge.</w:t>
      </w:r>
    </w:p>
    <w:p w14:paraId="62AF29E6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Mamo, Y.,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Abeza, G. (2021). Social media and data management. In G. Abeza, N. O’Reilly, J. Sanderson, &amp; E. Fredrick (Eds.), </w:t>
      </w:r>
      <w:r>
        <w:rPr>
          <w:rFonts w:ascii="Times New Roman" w:hAnsi="Times New Roman" w:eastAsia="Times New Roman"/>
          <w:b w:val="0"/>
          <w:i/>
          <w:sz w:val="20"/>
        </w:rPr>
        <w:t>Social media in sport: Theory and practice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(pp. 167–190). World Scientific Publishing.</w:t>
      </w:r>
    </w:p>
    <w:p w14:paraId="3155AD01">
      <w:pPr>
        <w:pStyle w:val="165"/>
        <w:keepNext/>
      </w:pPr>
      <w:r>
        <w:rPr>
          <w:b/>
        </w:rPr>
        <w:t>Refereed Conference Proceedings</w:t>
      </w:r>
    </w:p>
    <w:p w14:paraId="123A4F1A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Wang, E. J., Berthon, P.,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(2025). Rethinking AI and big data in marketing strategy: Emphasizing ethics through a sensemaking perspective. In </w:t>
      </w:r>
      <w:r>
        <w:rPr>
          <w:rFonts w:ascii="Times New Roman" w:hAnsi="Times New Roman" w:eastAsia="Times New Roman"/>
          <w:b w:val="0"/>
          <w:i/>
          <w:sz w:val="20"/>
        </w:rPr>
        <w:t>Proceedings of the 58th Hawaii International Conference on System Sciences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(pp. 5184–5193).</w:t>
      </w:r>
    </w:p>
    <w:p w14:paraId="53291AF3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Wang, E. J., &amp; Berthon, P. (2023). Ethical marketing AI? A structured literature review of the ethical challenges posed by artificial intelligence in the domains of marketing and consumer behavior. In </w:t>
      </w:r>
      <w:r>
        <w:rPr>
          <w:rFonts w:ascii="Times New Roman" w:hAnsi="Times New Roman" w:eastAsia="Times New Roman"/>
          <w:b w:val="0"/>
          <w:i/>
          <w:sz w:val="20"/>
        </w:rPr>
        <w:t>Proceedings of the 56th Hawaii International Conference on System Sciences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(pp. 4933–4942).</w:t>
      </w:r>
    </w:p>
    <w:p w14:paraId="0EF17461">
      <w:pPr>
        <w:pStyle w:val="165"/>
        <w:keepNext/>
      </w:pPr>
      <w:r>
        <w:rPr>
          <w:b/>
        </w:rPr>
        <w:t>Refereed Conference Presentations</w:t>
      </w:r>
    </w:p>
    <w:p w14:paraId="164FF5DC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Wang, E. J., Berthon, P.,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(2025). </w:t>
      </w:r>
      <w:r>
        <w:rPr>
          <w:rFonts w:ascii="Times New Roman" w:hAnsi="Times New Roman" w:eastAsia="Times New Roman"/>
          <w:b w:val="0"/>
          <w:i/>
          <w:sz w:val="20"/>
        </w:rPr>
        <w:t>Ethical marketing AI? A structured literature review of the ethical challenges posed by artificial intelligence in the domains of marketing and consumer behavior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58th Hawaii International Conference on System Sciences, Big Island, HI.</w:t>
      </w:r>
    </w:p>
    <w:p w14:paraId="5141380F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Du, K., Babiak, K.,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(2025). </w:t>
      </w:r>
      <w:r>
        <w:rPr>
          <w:rFonts w:ascii="Times New Roman" w:hAnsi="Times New Roman" w:eastAsia="Times New Roman"/>
          <w:b w:val="0"/>
          <w:i/>
          <w:sz w:val="20"/>
        </w:rPr>
        <w:t>The influence of match outcomes on fan token market performance: A comparative analysis across major European leagues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San Diego, CA.</w:t>
      </w:r>
    </w:p>
    <w:p w14:paraId="58EA4750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Babiak, K., Hedlund, D., Wang, W., &amp; Cunningham, G. (2024). </w:t>
      </w:r>
      <w:r>
        <w:rPr>
          <w:rFonts w:ascii="Times New Roman" w:hAnsi="Times New Roman" w:eastAsia="Times New Roman"/>
          <w:b w:val="0"/>
          <w:i/>
          <w:sz w:val="20"/>
        </w:rPr>
        <w:t>Responsible sport metaverse: Developing a critical ethical framework for the metaverse in sport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Minneapolis, MN.</w:t>
      </w:r>
    </w:p>
    <w:p w14:paraId="1888668E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(2024). </w:t>
      </w:r>
      <w:r>
        <w:rPr>
          <w:rFonts w:ascii="Times New Roman" w:hAnsi="Times New Roman" w:eastAsia="Times New Roman"/>
          <w:b w:val="0"/>
          <w:i/>
          <w:sz w:val="20"/>
        </w:rPr>
        <w:t>Innovating sports fan research: A design science approach to survey development in virtual environments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Minneapolis, MN.</w:t>
      </w:r>
    </w:p>
    <w:p w14:paraId="39026E50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Chen, C., Welch, N., Shin, N., Cooper, J., Newman, J., &amp; Funk, D. (2023). </w:t>
      </w:r>
      <w:r>
        <w:rPr>
          <w:rFonts w:ascii="Times New Roman" w:hAnsi="Times New Roman" w:eastAsia="Times New Roman"/>
          <w:b w:val="0"/>
          <w:i/>
          <w:sz w:val="20"/>
        </w:rPr>
        <w:t>Stop misrepresenting my culture! A critical conversation on cultural competency in sport marketing research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Montreal, Canada.</w:t>
      </w:r>
    </w:p>
    <w:p w14:paraId="40527E65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Gong, H. (2023). </w:t>
      </w:r>
      <w:r>
        <w:rPr>
          <w:rFonts w:ascii="Times New Roman" w:hAnsi="Times New Roman" w:eastAsia="Times New Roman"/>
          <w:b w:val="0"/>
          <w:i/>
          <w:sz w:val="20"/>
        </w:rPr>
        <w:t>Sport brands in the meta economy: Analyzing the price drivers of sports NFTs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Montreal, Canada.</w:t>
      </w:r>
    </w:p>
    <w:p w14:paraId="2A62766A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Jiang, M.,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(2023). </w:t>
      </w:r>
      <w:r>
        <w:rPr>
          <w:rFonts w:ascii="Times New Roman" w:hAnsi="Times New Roman" w:eastAsia="Times New Roman"/>
          <w:b w:val="0"/>
          <w:i/>
          <w:sz w:val="20"/>
        </w:rPr>
        <w:t>This is #Ad or #notad: How disclosure and message appeal impact influencer motives and consumer response to branded content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American Academy of Advertising Annual Conference, Denver, CO.</w:t>
      </w:r>
    </w:p>
    <w:p w14:paraId="56F52DBC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Guo, X., Wegner, C., &amp; Baker, T. (2023). </w:t>
      </w:r>
      <w:r>
        <w:rPr>
          <w:rFonts w:ascii="Times New Roman" w:hAnsi="Times New Roman" w:eastAsia="Times New Roman"/>
          <w:b w:val="0"/>
          <w:i/>
          <w:sz w:val="20"/>
        </w:rPr>
        <w:t>The new wave of influencers: Examining college athlete identities and the role of homophily and parasocial relationships in leveraging name, image, and likeness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AMA Winter Academic Conference, Nashville, TN.</w:t>
      </w:r>
    </w:p>
    <w:p w14:paraId="4D0BDF2D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Wang, E. J., &amp; Berthon, P. (2023). </w:t>
      </w:r>
      <w:r>
        <w:rPr>
          <w:rFonts w:ascii="Times New Roman" w:hAnsi="Times New Roman" w:eastAsia="Times New Roman"/>
          <w:b w:val="0"/>
          <w:i/>
          <w:sz w:val="20"/>
        </w:rPr>
        <w:t>Ethical marketing AI? A structured literature review of the ethical challenges posed by artificial intelligence in the domains of marketing and consumer behavior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56th Hawaii International Conference on System Sciences, Maui, HI.</w:t>
      </w:r>
    </w:p>
    <w:p w14:paraId="33C24344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Doyle, J.,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Kunkel, T., Kelly, S., &amp; Filo, K. (2022). </w:t>
      </w:r>
      <w:r>
        <w:rPr>
          <w:rFonts w:ascii="Times New Roman" w:hAnsi="Times New Roman" w:eastAsia="Times New Roman"/>
          <w:b w:val="0"/>
          <w:i/>
          <w:sz w:val="20"/>
        </w:rPr>
        <w:t>Exploring consumers’ league and team preferences across men’s and women’s sport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Atlanta, GA.</w:t>
      </w:r>
    </w:p>
    <w:p w14:paraId="69A92023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Guo, X.,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Baker, B. (2022). </w:t>
      </w:r>
      <w:r>
        <w:rPr>
          <w:rFonts w:ascii="Times New Roman" w:hAnsi="Times New Roman" w:eastAsia="Times New Roman"/>
          <w:b w:val="0"/>
          <w:i/>
          <w:sz w:val="20"/>
        </w:rPr>
        <w:t>Built with social media activism: Exploring brand development of the Seattle Kraken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Atlanta, GA.</w:t>
      </w:r>
    </w:p>
    <w:p w14:paraId="7174CB62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Gashaw, A., Achen, R., Cianfrone, B., Frederick, E., Mamo, Y., O’Reilly, N., Sanderson, J.,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Wagner, D. (2022). </w:t>
      </w:r>
      <w:r>
        <w:rPr>
          <w:rFonts w:ascii="Times New Roman" w:hAnsi="Times New Roman" w:eastAsia="Times New Roman"/>
          <w:b w:val="0"/>
          <w:i/>
          <w:sz w:val="20"/>
        </w:rPr>
        <w:t>Social media as an agent of change in sport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Atlanta, GA.</w:t>
      </w:r>
    </w:p>
    <w:p w14:paraId="32378474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Kim, J.,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(2022). </w:t>
      </w:r>
      <w:r>
        <w:rPr>
          <w:rFonts w:ascii="Times New Roman" w:hAnsi="Times New Roman" w:eastAsia="Times New Roman"/>
          <w:b w:val="0"/>
          <w:i/>
          <w:sz w:val="20"/>
        </w:rPr>
        <w:t>Staging for a global audience: A scoping review of sponsorship research in non-Western contexts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Atlanta, GA.</w:t>
      </w:r>
    </w:p>
    <w:p w14:paraId="17C6BE3D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(2021). </w:t>
      </w:r>
      <w:r>
        <w:rPr>
          <w:rFonts w:ascii="Times New Roman" w:hAnsi="Times New Roman" w:eastAsia="Times New Roman"/>
          <w:b w:val="0"/>
          <w:i/>
          <w:sz w:val="20"/>
        </w:rPr>
        <w:t>From influencers to endorsers: Connecting female athletes’ personal brand with potential sponsored product categories using a computer vision approach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Sport Marketing Association Annual Conference, Las Vegas, NV.</w:t>
      </w:r>
    </w:p>
    <w:p w14:paraId="57304F87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Du, J., &amp; Baker, B. (2021). </w:t>
      </w:r>
      <w:r>
        <w:rPr>
          <w:rFonts w:ascii="Times New Roman" w:hAnsi="Times New Roman" w:eastAsia="Times New Roman"/>
          <w:b w:val="0"/>
          <w:i/>
          <w:sz w:val="20"/>
        </w:rPr>
        <w:t>Resumption of sport consumption after COVID-induced disruption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[Virtual conference presentation]. AMA Summer Academic Conference, Online.</w:t>
      </w:r>
    </w:p>
    <w:p w14:paraId="68A4A805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Du, J., Biscaia, R., &amp; Inoue, Y. (2021). </w:t>
      </w:r>
      <w:r>
        <w:rPr>
          <w:rFonts w:ascii="Times New Roman" w:hAnsi="Times New Roman" w:eastAsia="Times New Roman"/>
          <w:b w:val="0"/>
          <w:i/>
          <w:sz w:val="20"/>
        </w:rPr>
        <w:t>We are in this together: Sport brand involvement and fans’ psychological well-being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[Virtual conference presentation]. North American Society for Sport Management Conference, Online.</w:t>
      </w:r>
    </w:p>
    <w:p w14:paraId="75A53DB4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Kunkel, T., &amp; Ye, N. (2020). </w:t>
      </w:r>
      <w:r>
        <w:rPr>
          <w:rFonts w:ascii="Times New Roman" w:hAnsi="Times New Roman" w:eastAsia="Times New Roman"/>
          <w:b w:val="0"/>
          <w:i/>
          <w:sz w:val="20"/>
        </w:rPr>
        <w:t>When abs don’t sell: The impact of male influencers conspicuously displaying a muscular body on female followers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Society for Consumer Psychology Conference, San Diego, CA.</w:t>
      </w:r>
    </w:p>
    <w:p w14:paraId="7AEC5B93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Kennedy, H.,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(2020). </w:t>
      </w:r>
      <w:r>
        <w:rPr>
          <w:rFonts w:ascii="Times New Roman" w:hAnsi="Times New Roman" w:eastAsia="Times New Roman"/>
          <w:b w:val="0"/>
          <w:i/>
          <w:sz w:val="20"/>
        </w:rPr>
        <w:t>Marketing through disruption: Advertising in the sport industry’s multi-screen reality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AMA Summer Academic Conference, San Francisco, CA.</w:t>
      </w:r>
    </w:p>
    <w:p w14:paraId="11FA0659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Keshav, G.,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Kunkel, T., &amp; Funk, D. C. (2020). </w:t>
      </w:r>
      <w:r>
        <w:rPr>
          <w:rFonts w:ascii="Times New Roman" w:hAnsi="Times New Roman" w:eastAsia="Times New Roman"/>
          <w:b w:val="0"/>
          <w:i/>
          <w:sz w:val="20"/>
        </w:rPr>
        <w:t>Advergames: Gamification as a tool to improve event-sponsor advertising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San Diego, CA.</w:t>
      </w:r>
    </w:p>
    <w:p w14:paraId="4669E04F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Qian, Y.,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Holland, J., &amp; Seifried, C. (2020). </w:t>
      </w:r>
      <w:r>
        <w:rPr>
          <w:rFonts w:ascii="Times New Roman" w:hAnsi="Times New Roman" w:eastAsia="Times New Roman"/>
          <w:b w:val="0"/>
          <w:i/>
          <w:sz w:val="20"/>
        </w:rPr>
        <w:t>Understanding viewers’ interactivity and intentions to watch Thursday Night Football on Twitch: The mediating roles of co-creation experience and involvement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San Diego, CA.</w:t>
      </w:r>
    </w:p>
    <w:p w14:paraId="1805867A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Kunkel, T. (2020). </w:t>
      </w:r>
      <w:r>
        <w:rPr>
          <w:rFonts w:ascii="Times New Roman" w:hAnsi="Times New Roman" w:eastAsia="Times New Roman"/>
          <w:b w:val="0"/>
          <w:i/>
          <w:sz w:val="20"/>
        </w:rPr>
        <w:t>Aspirational storytelling is the new fashion: How lifestyle influencers use athleticism to build a personal brand narrative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AMA Winter Academic Conference, San Diego, CA.</w:t>
      </w:r>
    </w:p>
    <w:p w14:paraId="1FD9D5AF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Kunkel, T. (2019). </w:t>
      </w:r>
      <w:r>
        <w:rPr>
          <w:rFonts w:ascii="Times New Roman" w:hAnsi="Times New Roman" w:eastAsia="Times New Roman"/>
          <w:b w:val="0"/>
          <w:i/>
          <w:sz w:val="20"/>
        </w:rPr>
        <w:t>The aspirational narcissist: The impact of athletic images on social media followers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Sport Marketing Association Annual Conference, Chicago, IL.</w:t>
      </w:r>
    </w:p>
    <w:p w14:paraId="2F7BA542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(2019). </w:t>
      </w:r>
      <w:r>
        <w:rPr>
          <w:rFonts w:ascii="Times New Roman" w:hAnsi="Times New Roman" w:eastAsia="Times New Roman"/>
          <w:b w:val="0"/>
          <w:i/>
          <w:sz w:val="20"/>
        </w:rPr>
        <w:t>Athletification: An aspirational consumption signal on social media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Consumer Culture Theory Conference, Montreal, Canada.</w:t>
      </w:r>
    </w:p>
    <w:p w14:paraId="7548F4D4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Pu, H., Kim, J.,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(2019). </w:t>
      </w:r>
      <w:r>
        <w:rPr>
          <w:rFonts w:ascii="Times New Roman" w:hAnsi="Times New Roman" w:eastAsia="Times New Roman"/>
          <w:b w:val="0"/>
          <w:i/>
          <w:sz w:val="20"/>
        </w:rPr>
        <w:t>The effect of mega-events on nation image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New Orleans, LA.</w:t>
      </w:r>
    </w:p>
    <w:p w14:paraId="7645FF5B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Kunkel, T., &amp; Baker, B. (2018). </w:t>
      </w:r>
      <w:r>
        <w:rPr>
          <w:rFonts w:ascii="Times New Roman" w:hAnsi="Times New Roman" w:eastAsia="Times New Roman"/>
          <w:b w:val="0"/>
          <w:i/>
          <w:sz w:val="20"/>
        </w:rPr>
        <w:t>Rise of an athlete brand: Factors influencing growth in athletes’ social media following after the NFL draft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Sport Marketing Association Annual Conference, Dallas, TX.</w:t>
      </w:r>
    </w:p>
    <w:p w14:paraId="0B0E13BE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Kunkel, T. (2018). </w:t>
      </w:r>
      <w:r>
        <w:rPr>
          <w:rFonts w:ascii="Times New Roman" w:hAnsi="Times New Roman" w:eastAsia="Times New Roman"/>
          <w:b w:val="0"/>
          <w:i/>
          <w:sz w:val="20"/>
        </w:rPr>
        <w:t>Social media self-promotion: The impact of mindsets on sport content effectiveness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Halifax, Nova Scotia, Canada.</w:t>
      </w:r>
    </w:p>
    <w:p w14:paraId="4D241095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Kunkel, T. (2017). </w:t>
      </w:r>
      <w:r>
        <w:rPr>
          <w:rFonts w:ascii="Times New Roman" w:hAnsi="Times New Roman" w:eastAsia="Times New Roman"/>
          <w:b w:val="0"/>
          <w:i/>
          <w:sz w:val="20"/>
        </w:rPr>
        <w:t>The significance of sponsorship on lesser-known brands in a competitive environment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Sport Marketing Association Annual Conference, Boston, MA.</w:t>
      </w:r>
    </w:p>
    <w:p w14:paraId="3262BAC6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Kunkel, T. (2017). </w:t>
      </w:r>
      <w:r>
        <w:rPr>
          <w:rFonts w:ascii="Times New Roman" w:hAnsi="Times New Roman" w:eastAsia="Times New Roman"/>
          <w:b w:val="0"/>
          <w:i/>
          <w:sz w:val="20"/>
        </w:rPr>
        <w:t>Alignment matters: Testing the effect of brand alignment on consumption behavior by manipulating sponsorship messages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American Marketing Association Summer Conference, San Francisco, CA.</w:t>
      </w:r>
    </w:p>
    <w:p w14:paraId="38C790E1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Kunkel, T. (2017). </w:t>
      </w:r>
      <w:r>
        <w:rPr>
          <w:rFonts w:ascii="Times New Roman" w:hAnsi="Times New Roman" w:eastAsia="Times New Roman"/>
          <w:b w:val="0"/>
          <w:i/>
          <w:sz w:val="20"/>
        </w:rPr>
        <w:t>The role of relationship benefits in determining the value of fan relationships with international sports teams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Denver, CO.</w:t>
      </w:r>
    </w:p>
    <w:p w14:paraId="48AEAF4D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Kunkel, T. (2016). </w:t>
      </w:r>
      <w:r>
        <w:rPr>
          <w:rFonts w:ascii="Times New Roman" w:hAnsi="Times New Roman" w:eastAsia="Times New Roman"/>
          <w:b w:val="0"/>
          <w:i/>
          <w:sz w:val="20"/>
        </w:rPr>
        <w:t>Understanding international consumers of sport brands: A cross-cultural study of Chinese and American soccer fans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Sport Marketing Association Annual Conference, Indianapolis, IN.</w:t>
      </w:r>
    </w:p>
    <w:p w14:paraId="3693500C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Kunkel, T. (2016). </w:t>
      </w:r>
      <w:r>
        <w:rPr>
          <w:rFonts w:ascii="Times New Roman" w:hAnsi="Times New Roman" w:eastAsia="Times New Roman"/>
          <w:b w:val="0"/>
          <w:i/>
          <w:sz w:val="20"/>
        </w:rPr>
        <w:t>Understanding long-distance fandom: A qualitative study of Chinese soccer fans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Orlando, FL.</w:t>
      </w:r>
    </w:p>
    <w:p w14:paraId="14E1FE11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Kunkel, T. (2016). </w:t>
      </w:r>
      <w:r>
        <w:rPr>
          <w:rFonts w:ascii="Times New Roman" w:hAnsi="Times New Roman" w:eastAsia="Times New Roman"/>
          <w:b w:val="0"/>
          <w:i/>
          <w:sz w:val="20"/>
        </w:rPr>
        <w:t>Name it as a sub-brand! Event marketing from a brand architecture perspective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Academy of Marketing Science Annual Conference, Orlando, FL.</w:t>
      </w:r>
    </w:p>
    <w:p w14:paraId="1B4C5514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, &amp; Kunkel, T. (2015). </w:t>
      </w:r>
      <w:r>
        <w:rPr>
          <w:rFonts w:ascii="Times New Roman" w:hAnsi="Times New Roman" w:eastAsia="Times New Roman"/>
          <w:b w:val="0"/>
          <w:i/>
          <w:sz w:val="20"/>
        </w:rPr>
        <w:t>The fans game: Engaging consumers through gamified apps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[Conference presentation]. North American Society for Sport Management Conference, Ottawa, Canada.</w:t>
      </w:r>
    </w:p>
    <w:p w14:paraId="7D638B7F">
      <w:pPr>
        <w:pStyle w:val="165"/>
        <w:keepNext/>
      </w:pPr>
      <w:r>
        <w:rPr>
          <w:b/>
        </w:rPr>
        <w:t>Other Intellectual Contributions</w:t>
      </w:r>
    </w:p>
    <w:p w14:paraId="706E89FD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(2023). AI &amp; sport [Audio podcast episode]. In </w:t>
      </w:r>
      <w:r>
        <w:rPr>
          <w:rFonts w:ascii="Times New Roman" w:hAnsi="Times New Roman" w:eastAsia="Times New Roman"/>
          <w:b w:val="0"/>
          <w:i/>
          <w:sz w:val="20"/>
        </w:rPr>
        <w:t>The state of sport management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. </w:t>
      </w:r>
      <w:r>
        <w:fldChar w:fldCharType="begin"/>
      </w:r>
      <w:r>
        <w:instrText xml:space="preserve"> HYPERLINK "https://podcasts.apple.com/us/podcast/ai-sport-with-yiran-su/id1446111134?i=1000638173480"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https://podcasts.apple.com/us/podcast/ai-sport-with-yiran-su/id1446111134?i=1000638173480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</w:p>
    <w:p w14:paraId="74711AE6">
      <w:pPr>
        <w:pStyle w:val="166"/>
        <w:spacing w:after="50" w:line="259" w:lineRule="auto"/>
        <w:ind w:left="331" w:hanging="331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Kunkel, T., &amp; </w:t>
      </w:r>
      <w:r>
        <w:rPr>
          <w:rFonts w:ascii="Times New Roman" w:hAnsi="Times New Roman" w:eastAsia="Times New Roman"/>
          <w:b/>
          <w:i w:val="0"/>
          <w:sz w:val="20"/>
        </w:rPr>
        <w:t>Su, Y.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 (2017). The empowerment effect of supporting foreign clubs in China. </w:t>
      </w:r>
      <w:r>
        <w:rPr>
          <w:rFonts w:ascii="Times New Roman" w:hAnsi="Times New Roman" w:eastAsia="Times New Roman"/>
          <w:b w:val="0"/>
          <w:i/>
          <w:sz w:val="20"/>
        </w:rPr>
        <w:t>China Policy Institute: Analysis</w:t>
      </w:r>
      <w:r>
        <w:rPr>
          <w:rFonts w:ascii="Times New Roman" w:hAnsi="Times New Roman" w:eastAsia="Times New Roman"/>
          <w:b w:val="0"/>
          <w:i w:val="0"/>
          <w:sz w:val="20"/>
        </w:rPr>
        <w:t xml:space="preserve">. </w:t>
      </w:r>
      <w:r>
        <w:fldChar w:fldCharType="begin"/>
      </w:r>
      <w:r>
        <w:instrText xml:space="preserve"> HYPERLINK "https://cpianalysis.org/2017/08/25/the-empowerment-effect-of-soccer-teams/"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t>https://cpianalysis.org/2017/08/25/the-empowerment-effect-of-soccer-teams/</w:t>
      </w:r>
      <w:r>
        <w:rPr>
          <w:rFonts w:ascii="Times New Roman" w:hAnsi="Times New Roman" w:eastAsia="Times New Roman" w:cs="Times New Roman"/>
          <w:color w:val="0563C1"/>
          <w:sz w:val="20"/>
          <w:u w:val="single"/>
        </w:rPr>
        <w:fldChar w:fldCharType="end"/>
      </w:r>
    </w:p>
    <w:p w14:paraId="17EF47E6">
      <w:pPr>
        <w:pStyle w:val="164"/>
        <w:keepNext/>
        <w:pBdr>
          <w:bottom w:val="single" w:color="000000" w:sz="8" w:space="1"/>
        </w:pBdr>
      </w:pPr>
      <w:r>
        <w:rPr>
          <w:b/>
        </w:rPr>
        <w:t>TEACHING EXPERIENCE</w:t>
      </w:r>
    </w:p>
    <w:p w14:paraId="3E3431CF">
      <w:pPr>
        <w:pStyle w:val="167"/>
      </w:pPr>
      <w:r>
        <w:rPr>
          <w:b/>
        </w:rPr>
        <w:t>University of Massachusetts Amherst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3"/>
        <w:gridCol w:w="5083"/>
      </w:tblGrid>
      <w:tr w14:paraId="16B97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5EE58673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SPORTMGT 321 Sport Marketing</w:t>
            </w:r>
          </w:p>
        </w:tc>
        <w:tc>
          <w:tcPr>
            <w:tcW w:w="1944" w:type="dxa"/>
          </w:tcPr>
          <w:p w14:paraId="40669CAC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Spring 2024; Fall 2025; Spring 2026</w:t>
            </w:r>
          </w:p>
        </w:tc>
      </w:tr>
      <w:tr w14:paraId="25402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02ACD3CF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SCH-MGMT 653 Marketing Research &amp; Analytics</w:t>
            </w:r>
          </w:p>
        </w:tc>
        <w:tc>
          <w:tcPr>
            <w:tcW w:w="1944" w:type="dxa"/>
          </w:tcPr>
          <w:p w14:paraId="16A553C8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Spring 2024; Spring 2025</w:t>
            </w:r>
          </w:p>
        </w:tc>
      </w:tr>
      <w:tr w14:paraId="09001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77ABD634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SPORTMGT 462 Advanced Sport Analytics</w:t>
            </w:r>
          </w:p>
        </w:tc>
        <w:tc>
          <w:tcPr>
            <w:tcW w:w="1944" w:type="dxa"/>
          </w:tcPr>
          <w:p w14:paraId="32C8338C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Fall 2023; Spring 2025; Spring 2026</w:t>
            </w:r>
          </w:p>
        </w:tc>
      </w:tr>
      <w:tr w14:paraId="4F6F3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36249A12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SPORTMGT 461 Introduction to Sport Analytics</w:t>
            </w:r>
          </w:p>
        </w:tc>
        <w:tc>
          <w:tcPr>
            <w:tcW w:w="1944" w:type="dxa"/>
          </w:tcPr>
          <w:p w14:paraId="7BDBB3A9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Spring 2023</w:t>
            </w:r>
          </w:p>
        </w:tc>
      </w:tr>
      <w:tr w14:paraId="3ADC7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2DB64F98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SPORTMGT 623 Sport Marketing</w:t>
            </w:r>
          </w:p>
        </w:tc>
        <w:tc>
          <w:tcPr>
            <w:tcW w:w="1944" w:type="dxa"/>
          </w:tcPr>
          <w:p w14:paraId="33BFD242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Fall 2023; Fall 2024; Fall 2025</w:t>
            </w:r>
          </w:p>
        </w:tc>
      </w:tr>
    </w:tbl>
    <w:p w14:paraId="4A85E91D">
      <w:pPr>
        <w:pStyle w:val="167"/>
      </w:pPr>
      <w:r>
        <w:rPr>
          <w:b/>
        </w:rPr>
        <w:t>University of Georgia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3"/>
        <w:gridCol w:w="5083"/>
      </w:tblGrid>
      <w:tr w14:paraId="7FB64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6205225A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FYOS 1001 Data Science in Sport Business (New Course Development)</w:t>
            </w:r>
          </w:p>
        </w:tc>
        <w:tc>
          <w:tcPr>
            <w:tcW w:w="1944" w:type="dxa"/>
          </w:tcPr>
          <w:p w14:paraId="52FF28E1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Fall 2021</w:t>
            </w:r>
          </w:p>
        </w:tc>
      </w:tr>
      <w:tr w14:paraId="04371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15407588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KINES 3450 Introduction to Sport Management</w:t>
            </w:r>
          </w:p>
        </w:tc>
        <w:tc>
          <w:tcPr>
            <w:tcW w:w="1944" w:type="dxa"/>
          </w:tcPr>
          <w:p w14:paraId="42C484A0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Summer 2021</w:t>
            </w:r>
          </w:p>
        </w:tc>
      </w:tr>
      <w:tr w14:paraId="29FFF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42FBD1F4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FYOS 1001 Introduction to eSports Management (New Course Development)</w:t>
            </w:r>
          </w:p>
        </w:tc>
        <w:tc>
          <w:tcPr>
            <w:tcW w:w="1944" w:type="dxa"/>
          </w:tcPr>
          <w:p w14:paraId="5516DCFF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Spring 2021</w:t>
            </w:r>
          </w:p>
        </w:tc>
      </w:tr>
      <w:tr w14:paraId="63BDD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3BFBF201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FYOS 1001 Introduction to eSports Management</w:t>
            </w:r>
          </w:p>
        </w:tc>
        <w:tc>
          <w:tcPr>
            <w:tcW w:w="1944" w:type="dxa"/>
          </w:tcPr>
          <w:p w14:paraId="5D5A3D1C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Spring 2021</w:t>
            </w:r>
          </w:p>
        </w:tc>
      </w:tr>
      <w:tr w14:paraId="49449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7AE7F12A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KINES 4810 Sport Marketing</w:t>
            </w:r>
          </w:p>
        </w:tc>
        <w:tc>
          <w:tcPr>
            <w:tcW w:w="1944" w:type="dxa"/>
          </w:tcPr>
          <w:p w14:paraId="5F6AE634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Fall 2020; Spring 2021; Fall 2021; Spring 2022</w:t>
            </w:r>
          </w:p>
        </w:tc>
      </w:tr>
      <w:tr w14:paraId="52806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49F09A01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KINES 6810 Sport Marketing</w:t>
            </w:r>
          </w:p>
        </w:tc>
        <w:tc>
          <w:tcPr>
            <w:tcW w:w="1944" w:type="dxa"/>
          </w:tcPr>
          <w:p w14:paraId="7E232286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Fall 2020; Spring 2021; Fall 2021; Spring 2022</w:t>
            </w:r>
          </w:p>
        </w:tc>
      </w:tr>
      <w:tr w14:paraId="07286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760E2BFC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KINES 8500 Ph.D. Seminar (Consumer Behavior)</w:t>
            </w:r>
          </w:p>
        </w:tc>
        <w:tc>
          <w:tcPr>
            <w:tcW w:w="1944" w:type="dxa"/>
          </w:tcPr>
          <w:p w14:paraId="7EB244FD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Spring 2020</w:t>
            </w:r>
          </w:p>
        </w:tc>
      </w:tr>
      <w:tr w14:paraId="2F11C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5BFB05DD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KINES 7450 Practicum in Sport Management</w:t>
            </w:r>
          </w:p>
        </w:tc>
        <w:tc>
          <w:tcPr>
            <w:tcW w:w="1944" w:type="dxa"/>
          </w:tcPr>
          <w:p w14:paraId="17023AF2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Spring 2020</w:t>
            </w:r>
          </w:p>
        </w:tc>
      </w:tr>
    </w:tbl>
    <w:p w14:paraId="06C91430">
      <w:pPr>
        <w:pStyle w:val="167"/>
      </w:pPr>
      <w:r>
        <w:rPr>
          <w:b/>
        </w:rPr>
        <w:t>Temple University</w:t>
      </w:r>
    </w:p>
    <w:p w14:paraId="2E5E90E2">
      <w:pPr>
        <w:pStyle w:val="165"/>
      </w:pPr>
      <w:r>
        <w:rPr>
          <w:b w:val="0"/>
          <w:i/>
        </w:rPr>
        <w:t>Instructor of Record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3"/>
        <w:gridCol w:w="5083"/>
      </w:tblGrid>
      <w:tr w14:paraId="7D276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2EF8E3F0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STHM 3296 Marketing Management in Sport</w:t>
            </w:r>
          </w:p>
        </w:tc>
        <w:tc>
          <w:tcPr>
            <w:tcW w:w="1944" w:type="dxa"/>
          </w:tcPr>
          <w:p w14:paraId="3C60ABA9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Spring 2019</w:t>
            </w:r>
          </w:p>
        </w:tc>
      </w:tr>
      <w:tr w14:paraId="63E33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0A3C8890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STHM 2211 Organizational Strategy in Sport and Recreation</w:t>
            </w:r>
          </w:p>
        </w:tc>
        <w:tc>
          <w:tcPr>
            <w:tcW w:w="1944" w:type="dxa"/>
          </w:tcPr>
          <w:p w14:paraId="6D345B26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Spring 2017; Fall 2017</w:t>
            </w:r>
          </w:p>
        </w:tc>
      </w:tr>
    </w:tbl>
    <w:p w14:paraId="4087AC3B">
      <w:pPr>
        <w:pStyle w:val="165"/>
      </w:pPr>
      <w:r>
        <w:rPr>
          <w:b w:val="0"/>
          <w:i/>
        </w:rPr>
        <w:t>Teaching Assistant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3"/>
        <w:gridCol w:w="5083"/>
      </w:tblGrid>
      <w:tr w14:paraId="172E5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0A63303B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STHM 5604 Event Logistics and Risk Management</w:t>
            </w:r>
          </w:p>
        </w:tc>
        <w:tc>
          <w:tcPr>
            <w:tcW w:w="1944" w:type="dxa"/>
          </w:tcPr>
          <w:p w14:paraId="714052E7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Fall 2018</w:t>
            </w:r>
          </w:p>
        </w:tc>
      </w:tr>
      <w:tr w14:paraId="3F71F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47EE5C7C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STHM 2401 Foundations of Event Leadership</w:t>
            </w:r>
          </w:p>
        </w:tc>
        <w:tc>
          <w:tcPr>
            <w:tcW w:w="1944" w:type="dxa"/>
          </w:tcPr>
          <w:p w14:paraId="31CF7449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Fall 2018</w:t>
            </w:r>
          </w:p>
        </w:tc>
      </w:tr>
      <w:tr w14:paraId="33886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61A6CC92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STHM 3296 Marketing Management in Sport &amp; Recreation</w:t>
            </w:r>
          </w:p>
        </w:tc>
        <w:tc>
          <w:tcPr>
            <w:tcW w:w="1944" w:type="dxa"/>
          </w:tcPr>
          <w:p w14:paraId="75467DAC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Spring 2018</w:t>
            </w:r>
          </w:p>
        </w:tc>
      </w:tr>
      <w:tr w14:paraId="73925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7581F39B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STHM 5216 Organizational Strategy in Sport and Recreation</w:t>
            </w:r>
          </w:p>
        </w:tc>
        <w:tc>
          <w:tcPr>
            <w:tcW w:w="1944" w:type="dxa"/>
          </w:tcPr>
          <w:p w14:paraId="67E49334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Fall 2016</w:t>
            </w:r>
          </w:p>
        </w:tc>
      </w:tr>
      <w:tr w14:paraId="4EAAB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746F6A64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STHM 4296 Present Issues in Sport Management</w:t>
            </w:r>
          </w:p>
        </w:tc>
        <w:tc>
          <w:tcPr>
            <w:tcW w:w="1944" w:type="dxa"/>
          </w:tcPr>
          <w:p w14:paraId="3642DAAF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Spring 2016; Fall 2016</w:t>
            </w:r>
          </w:p>
        </w:tc>
      </w:tr>
      <w:tr w14:paraId="1228C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1CC988BD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STHM 2211 Organizational Strategy in Sport and Recreation</w:t>
            </w:r>
          </w:p>
        </w:tc>
        <w:tc>
          <w:tcPr>
            <w:tcW w:w="1944" w:type="dxa"/>
          </w:tcPr>
          <w:p w14:paraId="16393AEC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19"/>
              </w:rPr>
              <w:t>Fall 2015</w:t>
            </w:r>
          </w:p>
        </w:tc>
      </w:tr>
    </w:tbl>
    <w:p w14:paraId="4F648F1C">
      <w:pPr>
        <w:pStyle w:val="164"/>
        <w:keepNext/>
        <w:pBdr>
          <w:bottom w:val="single" w:color="000000" w:sz="8" w:space="1"/>
        </w:pBdr>
      </w:pPr>
      <w:r>
        <w:rPr>
          <w:b/>
        </w:rPr>
        <w:t>ACADEMIC MENTORING</w:t>
      </w:r>
    </w:p>
    <w:p w14:paraId="20663075">
      <w:pPr>
        <w:pStyle w:val="165"/>
        <w:keepNext/>
      </w:pPr>
      <w:r>
        <w:rPr>
          <w:b/>
        </w:rPr>
        <w:t>University of Georgia — Ph.D. Thesis Committees</w:t>
      </w:r>
    </w:p>
    <w:p w14:paraId="317CA04B">
      <w:pPr>
        <w:pStyle w:val="166"/>
        <w:ind w:left="331" w:hanging="173"/>
      </w:pPr>
      <w:r>
        <w:rPr>
          <w:rFonts w:ascii="Times New Roman" w:hAnsi="Times New Roman"/>
          <w:sz w:val="20"/>
        </w:rPr>
        <w:t>•  Michelle Versfeld</w:t>
      </w:r>
    </w:p>
    <w:p w14:paraId="2AE74243">
      <w:pPr>
        <w:pStyle w:val="166"/>
        <w:ind w:left="331" w:hanging="173"/>
      </w:pPr>
      <w:r>
        <w:rPr>
          <w:rFonts w:ascii="Times New Roman" w:hAnsi="Times New Roman"/>
          <w:sz w:val="20"/>
        </w:rPr>
        <w:t>•  Lauren Michele Johnson</w:t>
      </w:r>
    </w:p>
    <w:p w14:paraId="4DB956CF">
      <w:pPr>
        <w:pStyle w:val="166"/>
        <w:ind w:left="331" w:hanging="173"/>
      </w:pPr>
      <w:r>
        <w:rPr>
          <w:rFonts w:ascii="Times New Roman" w:hAnsi="Times New Roman"/>
          <w:sz w:val="20"/>
        </w:rPr>
        <w:t>•  Wen-hao Winston Chou</w:t>
      </w:r>
    </w:p>
    <w:p w14:paraId="0034A442">
      <w:pPr>
        <w:pStyle w:val="166"/>
        <w:ind w:left="331" w:hanging="173"/>
      </w:pPr>
      <w:r>
        <w:rPr>
          <w:rFonts w:ascii="Times New Roman" w:hAnsi="Times New Roman"/>
          <w:sz w:val="20"/>
        </w:rPr>
        <w:t>•  Byungju Kang</w:t>
      </w:r>
    </w:p>
    <w:p w14:paraId="5C328A02">
      <w:pPr>
        <w:pStyle w:val="166"/>
        <w:ind w:left="331" w:hanging="173"/>
      </w:pPr>
      <w:r>
        <w:rPr>
          <w:rFonts w:ascii="Times New Roman" w:hAnsi="Times New Roman"/>
          <w:sz w:val="20"/>
        </w:rPr>
        <w:t>•  Kyu Ha Choi</w:t>
      </w:r>
    </w:p>
    <w:p w14:paraId="0E46BBEC">
      <w:pPr>
        <w:pStyle w:val="166"/>
        <w:ind w:left="331" w:hanging="173"/>
      </w:pPr>
      <w:r>
        <w:rPr>
          <w:rFonts w:ascii="Times New Roman" w:hAnsi="Times New Roman"/>
          <w:sz w:val="20"/>
        </w:rPr>
        <w:t>•  Kristina Juliette Hoff</w:t>
      </w:r>
    </w:p>
    <w:p w14:paraId="0E284931">
      <w:pPr>
        <w:pStyle w:val="166"/>
        <w:ind w:left="331" w:hanging="173"/>
      </w:pPr>
      <w:r>
        <w:rPr>
          <w:rFonts w:ascii="Times New Roman" w:hAnsi="Times New Roman"/>
          <w:sz w:val="20"/>
        </w:rPr>
        <w:t>•  Andrew Kim</w:t>
      </w:r>
    </w:p>
    <w:p w14:paraId="75F67021">
      <w:pPr>
        <w:pStyle w:val="166"/>
        <w:ind w:left="331" w:hanging="173"/>
      </w:pPr>
      <w:r>
        <w:rPr>
          <w:rFonts w:ascii="Times New Roman" w:hAnsi="Times New Roman"/>
          <w:sz w:val="20"/>
        </w:rPr>
        <w:t>•  Hui Du</w:t>
      </w:r>
    </w:p>
    <w:p w14:paraId="390C4CF2">
      <w:pPr>
        <w:pStyle w:val="165"/>
        <w:keepNext/>
      </w:pPr>
      <w:r>
        <w:rPr>
          <w:b/>
        </w:rPr>
        <w:t>University of Georgia — Master’s Thesis Committee</w:t>
      </w:r>
    </w:p>
    <w:p w14:paraId="5E5E931A">
      <w:pPr>
        <w:pStyle w:val="166"/>
        <w:ind w:left="331" w:hanging="173"/>
      </w:pPr>
      <w:r>
        <w:rPr>
          <w:rFonts w:ascii="Times New Roman" w:hAnsi="Times New Roman"/>
          <w:sz w:val="20"/>
        </w:rPr>
        <w:t>•  John Lamar Breedlove</w:t>
      </w:r>
    </w:p>
    <w:p w14:paraId="2BC63C1E">
      <w:pPr>
        <w:pStyle w:val="165"/>
        <w:keepNext/>
      </w:pPr>
      <w:r>
        <w:rPr>
          <w:b/>
        </w:rPr>
        <w:t>Academic Advisor</w:t>
      </w:r>
    </w:p>
    <w:p w14:paraId="6D782220">
      <w:pPr>
        <w:pStyle w:val="166"/>
        <w:ind w:left="331" w:hanging="173"/>
      </w:pPr>
      <w:r>
        <w:rPr>
          <w:rFonts w:ascii="Times New Roman" w:hAnsi="Times New Roman"/>
          <w:sz w:val="20"/>
        </w:rPr>
        <w:t>•  UGA Team — National Collegiate Sports Sales Championship (2020)</w:t>
      </w:r>
    </w:p>
    <w:p w14:paraId="67880694">
      <w:pPr>
        <w:pStyle w:val="164"/>
        <w:keepNext/>
        <w:pBdr>
          <w:bottom w:val="single" w:color="000000" w:sz="8" w:space="1"/>
        </w:pBdr>
      </w:pPr>
      <w:r>
        <w:rPr>
          <w:b/>
        </w:rPr>
        <w:t>PROFESSIONAL SERVICE</w:t>
      </w:r>
    </w:p>
    <w:p w14:paraId="7A92F403">
      <w:pPr>
        <w:pStyle w:val="165"/>
        <w:keepNext/>
      </w:pPr>
      <w:r>
        <w:rPr>
          <w:b/>
        </w:rPr>
        <w:t>Minitrack Chair (2024, 2025, 2026)</w:t>
      </w:r>
    </w:p>
    <w:p w14:paraId="638FC3D1">
      <w:pPr>
        <w:pStyle w:val="166"/>
        <w:ind w:left="331" w:hanging="173"/>
      </w:pPr>
      <w:r>
        <w:rPr>
          <w:rFonts w:ascii="Times New Roman" w:hAnsi="Times New Roman"/>
          <w:sz w:val="20"/>
        </w:rPr>
        <w:t>•  Hawaii International Conference on System Sciences</w:t>
      </w:r>
    </w:p>
    <w:p w14:paraId="38F271E6">
      <w:pPr>
        <w:pStyle w:val="166"/>
        <w:ind w:left="331" w:hanging="173"/>
      </w:pPr>
      <w:r>
        <w:rPr>
          <w:rFonts w:ascii="Times New Roman" w:hAnsi="Times New Roman"/>
          <w:sz w:val="20"/>
        </w:rPr>
        <w:t>•  Generative AI and AI-Generated Content on Social Media</w:t>
      </w:r>
    </w:p>
    <w:p w14:paraId="6801F589">
      <w:pPr>
        <w:pStyle w:val="165"/>
        <w:keepNext/>
      </w:pPr>
      <w:r>
        <w:rPr>
          <w:b/>
        </w:rPr>
        <w:t>Guest Editor</w:t>
      </w:r>
    </w:p>
    <w:p w14:paraId="6A5CDBF3">
      <w:pPr>
        <w:pStyle w:val="166"/>
        <w:ind w:left="331" w:hanging="173"/>
      </w:pPr>
      <w:r>
        <w:rPr>
          <w:rFonts w:ascii="Times New Roman" w:hAnsi="Times New Roman"/>
          <w:sz w:val="20"/>
        </w:rPr>
        <w:t>•  Special Issue, “Web3 and Sport Business,” International Journal of Sports Marketing and Sponsorship</w:t>
      </w:r>
    </w:p>
    <w:p w14:paraId="5CF26DE5">
      <w:pPr>
        <w:pStyle w:val="165"/>
        <w:keepNext/>
      </w:pPr>
      <w:r>
        <w:rPr>
          <w:b/>
        </w:rPr>
        <w:t>Editorial Review Boards</w:t>
      </w:r>
    </w:p>
    <w:p w14:paraId="59B798ED">
      <w:pPr>
        <w:pStyle w:val="166"/>
        <w:ind w:left="331" w:hanging="173"/>
      </w:pPr>
      <w:r>
        <w:rPr>
          <w:rFonts w:ascii="Times New Roman" w:hAnsi="Times New Roman"/>
          <w:sz w:val="20"/>
        </w:rPr>
        <w:t>•  Sport Management Review</w:t>
      </w:r>
    </w:p>
    <w:p w14:paraId="76E122D3">
      <w:pPr>
        <w:pStyle w:val="166"/>
        <w:ind w:left="331" w:hanging="173"/>
      </w:pPr>
      <w:r>
        <w:rPr>
          <w:rFonts w:ascii="Times New Roman" w:hAnsi="Times New Roman"/>
          <w:sz w:val="20"/>
        </w:rPr>
        <w:t>•  European Sport Management Quarterly</w:t>
      </w:r>
    </w:p>
    <w:p w14:paraId="5EAF0EEE">
      <w:pPr>
        <w:pStyle w:val="166"/>
        <w:ind w:left="331" w:hanging="173"/>
      </w:pPr>
      <w:r>
        <w:rPr>
          <w:rFonts w:ascii="Times New Roman" w:hAnsi="Times New Roman"/>
          <w:sz w:val="20"/>
        </w:rPr>
        <w:t>•  Sport Marketing Quarterly</w:t>
      </w:r>
    </w:p>
    <w:p w14:paraId="0DBCBD9A">
      <w:pPr>
        <w:pStyle w:val="165"/>
        <w:keepNext/>
      </w:pPr>
      <w:r>
        <w:rPr>
          <w:b/>
        </w:rPr>
        <w:t>Ad Hoc Reviewer</w:t>
      </w:r>
    </w:p>
    <w:p w14:paraId="6A0C28A0">
      <w:pPr>
        <w:pStyle w:val="166"/>
        <w:ind w:left="331" w:hanging="173"/>
      </w:pPr>
      <w:r>
        <w:rPr>
          <w:rFonts w:ascii="Times New Roman" w:hAnsi="Times New Roman"/>
          <w:sz w:val="20"/>
        </w:rPr>
        <w:t>•  Journal of Sport Management</w:t>
      </w:r>
    </w:p>
    <w:p w14:paraId="5757DEC1">
      <w:pPr>
        <w:pStyle w:val="166"/>
        <w:ind w:left="331" w:hanging="173"/>
      </w:pPr>
      <w:r>
        <w:rPr>
          <w:rFonts w:ascii="Times New Roman" w:hAnsi="Times New Roman"/>
          <w:sz w:val="20"/>
        </w:rPr>
        <w:t>•  Sport Management Review</w:t>
      </w:r>
    </w:p>
    <w:p w14:paraId="2032AAF7">
      <w:pPr>
        <w:pStyle w:val="166"/>
        <w:ind w:left="331" w:hanging="173"/>
      </w:pPr>
      <w:r>
        <w:rPr>
          <w:rFonts w:ascii="Times New Roman" w:hAnsi="Times New Roman"/>
          <w:sz w:val="20"/>
        </w:rPr>
        <w:t>•  International Journal of Sports Marketing and Sponsorship</w:t>
      </w:r>
    </w:p>
    <w:p w14:paraId="3A6AE30A">
      <w:pPr>
        <w:pStyle w:val="166"/>
        <w:ind w:left="331" w:hanging="173"/>
      </w:pPr>
      <w:r>
        <w:rPr>
          <w:rFonts w:ascii="Times New Roman" w:hAnsi="Times New Roman"/>
          <w:sz w:val="20"/>
        </w:rPr>
        <w:t>•  Sport Business and Management</w:t>
      </w:r>
    </w:p>
    <w:p w14:paraId="2D291E7C">
      <w:pPr>
        <w:pStyle w:val="166"/>
        <w:ind w:left="331" w:hanging="173"/>
      </w:pPr>
      <w:r>
        <w:rPr>
          <w:rFonts w:ascii="Times New Roman" w:hAnsi="Times New Roman"/>
          <w:sz w:val="20"/>
        </w:rPr>
        <w:t>•  Sport Innovation Journal</w:t>
      </w:r>
    </w:p>
    <w:p w14:paraId="09A354E4">
      <w:pPr>
        <w:pStyle w:val="166"/>
        <w:ind w:left="331" w:hanging="173"/>
      </w:pPr>
      <w:r>
        <w:rPr>
          <w:rFonts w:ascii="Times New Roman" w:hAnsi="Times New Roman"/>
          <w:sz w:val="20"/>
        </w:rPr>
        <w:t>•  Journal of Business Research</w:t>
      </w:r>
    </w:p>
    <w:p w14:paraId="4EC4AA61">
      <w:pPr>
        <w:pStyle w:val="166"/>
        <w:ind w:left="331" w:hanging="173"/>
      </w:pPr>
      <w:r>
        <w:rPr>
          <w:rFonts w:ascii="Times New Roman" w:hAnsi="Times New Roman"/>
          <w:sz w:val="20"/>
        </w:rPr>
        <w:t>•  European Journal of Information System</w:t>
      </w:r>
    </w:p>
    <w:p w14:paraId="491A7330">
      <w:pPr>
        <w:pStyle w:val="166"/>
        <w:ind w:left="331" w:hanging="173"/>
      </w:pPr>
      <w:r>
        <w:rPr>
          <w:rFonts w:ascii="Times New Roman" w:hAnsi="Times New Roman"/>
          <w:sz w:val="20"/>
        </w:rPr>
        <w:t>•  Internet Research</w:t>
      </w:r>
    </w:p>
    <w:p w14:paraId="2C59F7F2">
      <w:pPr>
        <w:pStyle w:val="166"/>
        <w:ind w:left="331" w:hanging="173"/>
      </w:pPr>
      <w:r>
        <w:rPr>
          <w:rFonts w:ascii="Times New Roman" w:hAnsi="Times New Roman"/>
          <w:sz w:val="20"/>
        </w:rPr>
        <w:t>•  Psychology &amp; Marketing</w:t>
      </w:r>
    </w:p>
    <w:p w14:paraId="74294BD3">
      <w:pPr>
        <w:pStyle w:val="166"/>
        <w:ind w:left="331" w:hanging="173"/>
      </w:pPr>
      <w:r>
        <w:rPr>
          <w:rFonts w:ascii="Times New Roman" w:hAnsi="Times New Roman"/>
          <w:sz w:val="20"/>
        </w:rPr>
        <w:t>•  International Journal of Information Management</w:t>
      </w:r>
    </w:p>
    <w:p w14:paraId="05D6E5AC">
      <w:pPr>
        <w:pStyle w:val="166"/>
        <w:ind w:left="331" w:hanging="173"/>
      </w:pPr>
      <w:r>
        <w:rPr>
          <w:rFonts w:ascii="Times New Roman" w:hAnsi="Times New Roman"/>
          <w:sz w:val="20"/>
        </w:rPr>
        <w:t>•  Journal of Advertising Research</w:t>
      </w:r>
    </w:p>
    <w:p w14:paraId="6B4E6EFA">
      <w:pPr>
        <w:pStyle w:val="166"/>
        <w:ind w:left="331" w:hanging="173"/>
      </w:pPr>
      <w:r>
        <w:rPr>
          <w:rFonts w:ascii="Times New Roman" w:hAnsi="Times New Roman"/>
          <w:sz w:val="20"/>
        </w:rPr>
        <w:t>•  Journal of Interactive Advertising</w:t>
      </w:r>
    </w:p>
    <w:p w14:paraId="000D78C5">
      <w:pPr>
        <w:pStyle w:val="164"/>
        <w:keepNext/>
        <w:pBdr>
          <w:bottom w:val="single" w:color="000000" w:sz="8" w:space="1"/>
        </w:pBdr>
      </w:pPr>
      <w:r>
        <w:rPr>
          <w:b/>
        </w:rPr>
        <w:t>UNIVERSITY SERVICE</w:t>
      </w:r>
    </w:p>
    <w:p w14:paraId="371B485D">
      <w:pPr>
        <w:pStyle w:val="165"/>
        <w:keepNext/>
      </w:pPr>
      <w:r>
        <w:rPr>
          <w:b/>
        </w:rPr>
        <w:t>University of Massachusetts Amherst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3"/>
        <w:gridCol w:w="5083"/>
      </w:tblGrid>
      <w:tr w14:paraId="7B6E3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2B274B16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Member, International Faculty &amp; Staff Steering Committee</w:t>
            </w:r>
          </w:p>
        </w:tc>
        <w:tc>
          <w:tcPr>
            <w:tcW w:w="1944" w:type="dxa"/>
          </w:tcPr>
          <w:p w14:paraId="0251D4BE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Spring 2025–Present</w:t>
            </w:r>
          </w:p>
        </w:tc>
      </w:tr>
      <w:tr w14:paraId="0FCD3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1C801BF6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/>
                <w:sz w:val="19"/>
              </w:rPr>
              <w:t>University Level</w:t>
            </w:r>
          </w:p>
        </w:tc>
        <w:tc>
          <w:tcPr>
            <w:tcW w:w="1944" w:type="dxa"/>
          </w:tcPr>
          <w:p w14:paraId="39BC51D1">
            <w:pPr>
              <w:spacing w:after="40" w:line="259" w:lineRule="auto"/>
              <w:jc w:val="right"/>
            </w:pPr>
          </w:p>
        </w:tc>
      </w:tr>
      <w:tr w14:paraId="1D50D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3FDC9801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Member, AI Undergraduate Curriculum Committee</w:t>
            </w:r>
          </w:p>
        </w:tc>
        <w:tc>
          <w:tcPr>
            <w:tcW w:w="1944" w:type="dxa"/>
          </w:tcPr>
          <w:p w14:paraId="43A1C7DF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Fall 2024–Fall 2025</w:t>
            </w:r>
          </w:p>
        </w:tc>
      </w:tr>
      <w:tr w14:paraId="65326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333D1B29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Member, AI Task Force</w:t>
            </w:r>
          </w:p>
        </w:tc>
        <w:tc>
          <w:tcPr>
            <w:tcW w:w="1944" w:type="dxa"/>
          </w:tcPr>
          <w:p w14:paraId="1F1C10AD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Spring 2024</w:t>
            </w:r>
          </w:p>
        </w:tc>
      </w:tr>
      <w:tr w14:paraId="26DA5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3D1814A3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Behavioral Lab Committee</w:t>
            </w:r>
          </w:p>
        </w:tc>
        <w:tc>
          <w:tcPr>
            <w:tcW w:w="1944" w:type="dxa"/>
          </w:tcPr>
          <w:p w14:paraId="73113901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Fall 2023–Present</w:t>
            </w:r>
          </w:p>
        </w:tc>
      </w:tr>
      <w:tr w14:paraId="05850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5C8B066F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/>
                <w:sz w:val="19"/>
              </w:rPr>
              <w:t>Isenberg School of Management</w:t>
            </w:r>
          </w:p>
        </w:tc>
        <w:tc>
          <w:tcPr>
            <w:tcW w:w="1944" w:type="dxa"/>
          </w:tcPr>
          <w:p w14:paraId="0A388E76">
            <w:pPr>
              <w:spacing w:after="40" w:line="259" w:lineRule="auto"/>
              <w:jc w:val="right"/>
            </w:pPr>
          </w:p>
        </w:tc>
      </w:tr>
    </w:tbl>
    <w:p w14:paraId="043317FE">
      <w:pPr>
        <w:pStyle w:val="165"/>
        <w:keepNext/>
      </w:pPr>
      <w:r>
        <w:rPr>
          <w:b/>
        </w:rPr>
        <w:t>University of Georgia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3"/>
        <w:gridCol w:w="5083"/>
      </w:tblGrid>
      <w:tr w14:paraId="3999E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100B5CC4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Member, Anti-Racism Task Group</w:t>
            </w:r>
          </w:p>
        </w:tc>
        <w:tc>
          <w:tcPr>
            <w:tcW w:w="1944" w:type="dxa"/>
          </w:tcPr>
          <w:p w14:paraId="67BAA2C1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2020–2022</w:t>
            </w:r>
          </w:p>
        </w:tc>
      </w:tr>
      <w:tr w14:paraId="0E300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 w14:paraId="1B2338C6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/>
                <w:sz w:val="19"/>
              </w:rPr>
              <w:t>Department of Kinesiology, School of Education</w:t>
            </w:r>
          </w:p>
        </w:tc>
        <w:tc>
          <w:tcPr>
            <w:tcW w:w="1944" w:type="dxa"/>
          </w:tcPr>
          <w:p w14:paraId="246FBF0D">
            <w:pPr>
              <w:spacing w:after="40" w:line="259" w:lineRule="auto"/>
              <w:jc w:val="right"/>
            </w:pPr>
          </w:p>
        </w:tc>
      </w:tr>
    </w:tbl>
    <w:p w14:paraId="088B307B">
      <w:pPr>
        <w:pStyle w:val="165"/>
        <w:keepNext/>
      </w:pPr>
      <w:r>
        <w:rPr>
          <w:b/>
        </w:rPr>
        <w:t>Temple University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3"/>
        <w:gridCol w:w="5083"/>
      </w:tblGrid>
      <w:tr w14:paraId="3E24F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000" w:type="dxa"/>
          </w:tcPr>
          <w:p w14:paraId="5F9C2E50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Member, Ph.D. Program Committee</w:t>
            </w:r>
          </w:p>
        </w:tc>
        <w:tc>
          <w:tcPr>
            <w:tcW w:w="1944" w:type="dxa"/>
          </w:tcPr>
          <w:p w14:paraId="4C86BAD0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2018–2019</w:t>
            </w:r>
          </w:p>
        </w:tc>
      </w:tr>
      <w:tr w14:paraId="19310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000" w:type="dxa"/>
          </w:tcPr>
          <w:p w14:paraId="7B8DE3E5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/>
                <w:sz w:val="19"/>
              </w:rPr>
              <w:t>School of Sport, Tourism and Hospitality Management</w:t>
            </w:r>
          </w:p>
        </w:tc>
        <w:tc>
          <w:tcPr>
            <w:tcW w:w="1944" w:type="dxa"/>
          </w:tcPr>
          <w:p w14:paraId="5643E89E">
            <w:pPr>
              <w:spacing w:after="40" w:line="259" w:lineRule="auto"/>
              <w:jc w:val="right"/>
            </w:pPr>
          </w:p>
        </w:tc>
      </w:tr>
    </w:tbl>
    <w:p w14:paraId="2E708CD5">
      <w:pPr>
        <w:pStyle w:val="165"/>
        <w:keepNext/>
      </w:pPr>
      <w:r>
        <w:rPr>
          <w:b/>
        </w:rPr>
        <w:t>Other</w:t>
      </w:r>
    </w:p>
    <w:tbl>
      <w:tblPr>
        <w:tblStyle w:val="3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3"/>
        <w:gridCol w:w="5083"/>
      </w:tblGrid>
      <w:tr w14:paraId="6C601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000" w:type="dxa"/>
          </w:tcPr>
          <w:p w14:paraId="773773D3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Member, Diversity Committee</w:t>
            </w:r>
          </w:p>
        </w:tc>
        <w:tc>
          <w:tcPr>
            <w:tcW w:w="1944" w:type="dxa"/>
          </w:tcPr>
          <w:p w14:paraId="6354A534">
            <w:pPr>
              <w:spacing w:after="40" w:line="259" w:lineRule="auto"/>
              <w:jc w:val="right"/>
            </w:pPr>
            <w:r>
              <w:rPr>
                <w:rFonts w:ascii="Times New Roman" w:hAnsi="Times New Roman" w:eastAsia="Times New Roman"/>
                <w:i w:val="0"/>
                <w:sz w:val="20"/>
              </w:rPr>
              <w:t>2021–2023</w:t>
            </w:r>
          </w:p>
        </w:tc>
      </w:tr>
      <w:tr w14:paraId="10A60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000" w:type="dxa"/>
          </w:tcPr>
          <w:p w14:paraId="30FFDDC7">
            <w:pPr>
              <w:spacing w:after="40" w:line="259" w:lineRule="auto"/>
            </w:pPr>
            <w:r>
              <w:rPr>
                <w:rFonts w:ascii="Times New Roman" w:hAnsi="Times New Roman" w:eastAsia="Times New Roman"/>
                <w:b w:val="0"/>
                <w:i/>
                <w:sz w:val="19"/>
              </w:rPr>
              <w:t>North American Society for Sport Management</w:t>
            </w:r>
          </w:p>
        </w:tc>
        <w:tc>
          <w:tcPr>
            <w:tcW w:w="1944" w:type="dxa"/>
          </w:tcPr>
          <w:p w14:paraId="50B5DB1D">
            <w:pPr>
              <w:spacing w:after="40" w:line="259" w:lineRule="auto"/>
              <w:jc w:val="right"/>
            </w:pPr>
          </w:p>
        </w:tc>
      </w:tr>
    </w:tbl>
    <w:p w14:paraId="3E21A783">
      <w:pPr>
        <w:pStyle w:val="164"/>
        <w:keepNext/>
        <w:pBdr>
          <w:bottom w:val="single" w:color="000000" w:sz="8" w:space="1"/>
        </w:pBdr>
      </w:pPr>
      <w:r>
        <w:rPr>
          <w:b/>
        </w:rPr>
        <w:t>PROFESSIONAL AFFILIATIONS</w:t>
      </w:r>
    </w:p>
    <w:p w14:paraId="5D18357B">
      <w:pPr>
        <w:pStyle w:val="166"/>
        <w:ind w:left="331" w:hanging="173"/>
      </w:pPr>
      <w:r>
        <w:rPr>
          <w:rFonts w:ascii="Times New Roman" w:hAnsi="Times New Roman"/>
          <w:sz w:val="20"/>
        </w:rPr>
        <w:t>•  Member, Sport Marketing Association</w:t>
      </w:r>
    </w:p>
    <w:p w14:paraId="3603355D">
      <w:pPr>
        <w:pStyle w:val="166"/>
        <w:ind w:left="331" w:hanging="173"/>
      </w:pPr>
      <w:r>
        <w:rPr>
          <w:rFonts w:ascii="Times New Roman" w:hAnsi="Times New Roman"/>
          <w:sz w:val="20"/>
        </w:rPr>
        <w:t>•  Member, North American Society for Sport Management</w:t>
      </w:r>
    </w:p>
    <w:p w14:paraId="5430749F">
      <w:pPr>
        <w:pStyle w:val="166"/>
        <w:ind w:left="331" w:hanging="173"/>
      </w:pPr>
      <w:r>
        <w:rPr>
          <w:rFonts w:ascii="Times New Roman" w:hAnsi="Times New Roman"/>
          <w:sz w:val="20"/>
        </w:rPr>
        <w:t>•  Member, American Marketing Association</w:t>
      </w:r>
    </w:p>
    <w:sectPr>
      <w:footerReference r:id="rId5" w:type="default"/>
      <w:pgSz w:w="12240" w:h="15840"/>
      <w:pgMar w:top="893" w:right="1037" w:bottom="893" w:left="1037" w:header="360" w:footer="40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F0EA0">
    <w:pPr>
      <w:pStyle w:val="24"/>
      <w:jc w:val="center"/>
    </w:pPr>
    <w:r>
      <w:rPr>
        <w:rFonts w:ascii="Times New Roman" w:hAnsi="Times New Roman"/>
        <w:sz w:val="16"/>
      </w:rPr>
      <w:t xml:space="preserve">Yiran Su  |  Curriculum Vitae  |  Page </w:t>
    </w:r>
    <w:r>
      <w:rPr>
        <w:rFonts w:ascii="Times New Roman" w:hAnsi="Times New Roman"/>
        <w:sz w:val="16"/>
      </w:rPr>
      <w:fldChar w:fldCharType="begin"/>
    </w:r>
    <w:r>
      <w:rPr>
        <w:rFonts w:ascii="Times New Roman" w:hAnsi="Times New Roman"/>
        <w:sz w:val="16"/>
      </w:rPr>
      <w:instrText xml:space="preserve"> PAGE </w:instrText>
    </w:r>
    <w:r>
      <w:rPr>
        <w:rFonts w:ascii="Times New Roman" w:hAnsi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DD314D0"/>
    <w:rsid w:val="26E562CE"/>
    <w:rsid w:val="3E6D498B"/>
    <w:rsid w:val="5000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40" w:line="259" w:lineRule="auto"/>
    </w:pPr>
    <w:rPr>
      <w:rFonts w:ascii="Times New Roman" w:hAnsi="Times New Roman" w:eastAsia="Times New Roman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CV Section"/>
    <w:uiPriority w:val="0"/>
    <w:pPr>
      <w:keepNext/>
      <w:spacing w:before="150" w:after="70" w:line="252" w:lineRule="auto"/>
    </w:pPr>
    <w:rPr>
      <w:rFonts w:ascii="Times New Roman" w:hAnsi="Times New Roman" w:eastAsia="Times New Roman" w:cstheme="minorBidi"/>
      <w:sz w:val="23"/>
      <w:szCs w:val="22"/>
      <w:lang w:val="en-US" w:eastAsia="en-US" w:bidi="ar-SA"/>
    </w:rPr>
  </w:style>
  <w:style w:type="paragraph" w:customStyle="1" w:styleId="165">
    <w:name w:val="CV Subheading"/>
    <w:uiPriority w:val="0"/>
    <w:pPr>
      <w:keepNext/>
      <w:spacing w:before="90" w:after="40" w:line="252" w:lineRule="auto"/>
    </w:pPr>
    <w:rPr>
      <w:rFonts w:ascii="Times New Roman" w:hAnsi="Times New Roman" w:eastAsia="Times New Roman" w:cstheme="minorBidi"/>
      <w:sz w:val="21"/>
      <w:szCs w:val="22"/>
      <w:lang w:val="en-US" w:eastAsia="en-US" w:bidi="ar-SA"/>
    </w:rPr>
  </w:style>
  <w:style w:type="paragraph" w:customStyle="1" w:styleId="166">
    <w:name w:val="CV Entry"/>
    <w:uiPriority w:val="0"/>
    <w:pPr>
      <w:spacing w:after="50" w:line="259" w:lineRule="auto"/>
      <w:ind w:left="331" w:hanging="331"/>
    </w:pPr>
    <w:rPr>
      <w:rFonts w:ascii="Times New Roman" w:hAnsi="Times New Roman" w:eastAsia="Times New Roman" w:cstheme="minorBidi"/>
      <w:sz w:val="20"/>
      <w:szCs w:val="22"/>
      <w:lang w:val="en-US" w:eastAsia="en-US" w:bidi="ar-SA"/>
    </w:rPr>
  </w:style>
  <w:style w:type="paragraph" w:customStyle="1" w:styleId="167">
    <w:name w:val="CV Institution"/>
    <w:uiPriority w:val="0"/>
    <w:pPr>
      <w:keepNext/>
      <w:spacing w:before="70" w:after="30" w:line="252" w:lineRule="auto"/>
    </w:pPr>
    <w:rPr>
      <w:rFonts w:ascii="Times New Roman" w:hAnsi="Times New Roman" w:eastAsia="Times New Roman" w:cstheme="minorBidi"/>
      <w:sz w:val="21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3342</Words>
  <Characters>21325</Characters>
  <Lines>0</Lines>
  <Paragraphs>0</Paragraphs>
  <TotalTime>7</TotalTime>
  <ScaleCrop>false</ScaleCrop>
  <LinksUpToDate>false</LinksUpToDate>
  <CharactersWithSpaces>24436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Yiran Su</dc:creator>
  <dc:description>generated by python-docx</dc:description>
  <cp:keywords>Curriculum Vitae, Sport Management, Yiran Su</cp:keywords>
  <cp:lastModifiedBy>怡然</cp:lastModifiedBy>
  <dcterms:modified xsi:type="dcterms:W3CDTF">2026-06-30T13:48:15Z</dcterms:modified>
  <dc:subject>Academic Curriculum Vitae with APA 7 publication and conference references</dc:subject>
  <dc:title>Curriculum Vitae — Yiran Su (APA 7 formatted)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eyJoZGlkIjoiZTQ1ZDhlNGFiNTYyOWE0Zjg5Mzc2Y2FiOTI2NWIxNzkiLCJ1c2VySWQiOiI1OTM1NTg3NjMifQ==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F770886C928C43C09DCF09056B0C2614_13</vt:lpwstr>
  </property>
</Properties>
</file>