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79D34" w14:textId="77777777" w:rsidR="00960912" w:rsidRPr="0070628D" w:rsidRDefault="00960912" w:rsidP="00960912">
      <w:pPr>
        <w:pStyle w:val="CVTitle"/>
        <w:jc w:val="center"/>
        <w:rPr>
          <w:rFonts w:ascii="Helvetica" w:hAnsi="Helvetica"/>
        </w:rPr>
      </w:pPr>
      <w:r w:rsidRPr="0070628D">
        <w:rPr>
          <w:rFonts w:ascii="Helvetica" w:hAnsi="Helvetica"/>
        </w:rPr>
        <w:t>John J. Griffin</w:t>
      </w:r>
    </w:p>
    <w:p w14:paraId="114640FE" w14:textId="77777777" w:rsidR="00BA4AF9" w:rsidRPr="0070628D" w:rsidRDefault="00BA4AF9" w:rsidP="00960912">
      <w:pPr>
        <w:pStyle w:val="CVTitle"/>
        <w:jc w:val="center"/>
        <w:rPr>
          <w:rFonts w:ascii="Helvetica" w:hAnsi="Helvetic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3"/>
        <w:gridCol w:w="3518"/>
        <w:gridCol w:w="2663"/>
      </w:tblGrid>
      <w:tr w:rsidR="00960912" w:rsidRPr="0070628D" w14:paraId="29CCC8AE" w14:textId="77777777" w:rsidTr="00960912">
        <w:tc>
          <w:tcPr>
            <w:tcW w:w="2944" w:type="dxa"/>
          </w:tcPr>
          <w:p w14:paraId="3BC39D85" w14:textId="1AD41F0A" w:rsidR="00960912" w:rsidRPr="0070628D" w:rsidRDefault="00960912" w:rsidP="00960912">
            <w:pPr>
              <w:pStyle w:val="CVTitle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945" w:type="dxa"/>
          </w:tcPr>
          <w:p w14:paraId="4A61D663" w14:textId="0001A3BE" w:rsidR="00960912" w:rsidRPr="0070628D" w:rsidRDefault="00BE40C5" w:rsidP="00960912">
            <w:pPr>
              <w:pStyle w:val="CVTitle"/>
              <w:jc w:val="center"/>
              <w:rPr>
                <w:rFonts w:ascii="Helvetica" w:hAnsi="Helvetica"/>
                <w:sz w:val="24"/>
                <w:szCs w:val="24"/>
              </w:rPr>
            </w:pPr>
            <w:hyperlink r:id="rId11" w:history="1">
              <w:r w:rsidR="00EA5856">
                <w:rPr>
                  <w:rStyle w:val="Hyperlink"/>
                  <w:rFonts w:ascii="Helvetica" w:hAnsi="Helvetica"/>
                  <w:sz w:val="24"/>
                  <w:szCs w:val="24"/>
                </w:rPr>
                <w:t>jgriffin@isenberg.umass.edu</w:t>
              </w:r>
            </w:hyperlink>
          </w:p>
          <w:p w14:paraId="3ABB8105" w14:textId="77777777" w:rsidR="00960912" w:rsidRDefault="00E807B1" w:rsidP="00960912">
            <w:pPr>
              <w:pStyle w:val="CVTitle"/>
              <w:jc w:val="center"/>
              <w:rPr>
                <w:rFonts w:ascii="Helvetica" w:hAnsi="Helvetica"/>
                <w:sz w:val="24"/>
                <w:szCs w:val="24"/>
              </w:rPr>
            </w:pPr>
            <w:r w:rsidRPr="00E807B1">
              <w:rPr>
                <w:rFonts w:ascii="Helvetica" w:hAnsi="Helvetica"/>
                <w:sz w:val="24"/>
                <w:szCs w:val="24"/>
              </w:rPr>
              <w:t>+1 413-545-6543</w:t>
            </w:r>
          </w:p>
          <w:p w14:paraId="5A7EC11F" w14:textId="4E70E64B" w:rsidR="007A55B8" w:rsidRPr="0070628D" w:rsidRDefault="00BE40C5" w:rsidP="00960912">
            <w:pPr>
              <w:pStyle w:val="CVTitle"/>
              <w:jc w:val="center"/>
              <w:rPr>
                <w:rFonts w:ascii="Helvetica" w:hAnsi="Helvetica"/>
                <w:sz w:val="24"/>
                <w:szCs w:val="24"/>
              </w:rPr>
            </w:pPr>
            <w:hyperlink r:id="rId12" w:history="1">
              <w:r w:rsidR="007A55B8" w:rsidRPr="007A55B8">
                <w:rPr>
                  <w:rStyle w:val="Hyperlink"/>
                  <w:rFonts w:ascii="Helvetica" w:hAnsi="Helvetica"/>
                  <w:sz w:val="24"/>
                  <w:szCs w:val="24"/>
                </w:rPr>
                <w:t>LinkedIn</w:t>
              </w:r>
            </w:hyperlink>
          </w:p>
        </w:tc>
        <w:tc>
          <w:tcPr>
            <w:tcW w:w="2945" w:type="dxa"/>
          </w:tcPr>
          <w:p w14:paraId="4BC398E1" w14:textId="25FAC63F" w:rsidR="00960912" w:rsidRPr="0070628D" w:rsidRDefault="00960912" w:rsidP="00960912">
            <w:pPr>
              <w:pStyle w:val="CVTitle"/>
              <w:jc w:val="right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77DCA5E7" w14:textId="750B0E89" w:rsidR="00960912" w:rsidRPr="0070628D" w:rsidRDefault="00BA4AF9" w:rsidP="00BA4AF9">
      <w:pPr>
        <w:pStyle w:val="CVHeading1"/>
        <w:rPr>
          <w:rFonts w:ascii="Helvetica" w:hAnsi="Helvetica"/>
        </w:rPr>
      </w:pPr>
      <w:bookmarkStart w:id="0" w:name="_Hlk114843053"/>
      <w:r w:rsidRPr="0070628D">
        <w:rPr>
          <w:rFonts w:ascii="Helvetica" w:hAnsi="Helvetica"/>
        </w:rPr>
        <w:t>Education</w:t>
      </w:r>
    </w:p>
    <w:p w14:paraId="07117167" w14:textId="77777777" w:rsidR="00960912" w:rsidRPr="0070628D" w:rsidRDefault="00960912" w:rsidP="00960912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PhD, Economics</w:t>
      </w:r>
    </w:p>
    <w:p w14:paraId="43382867" w14:textId="77777777" w:rsidR="00960912" w:rsidRPr="0070628D" w:rsidRDefault="00960912" w:rsidP="00960912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Boston College, 1991</w:t>
      </w:r>
    </w:p>
    <w:p w14:paraId="5C72C2CB" w14:textId="77777777" w:rsidR="00960912" w:rsidRPr="0070628D" w:rsidRDefault="00960912" w:rsidP="00960912">
      <w:pPr>
        <w:pStyle w:val="Education"/>
        <w:jc w:val="left"/>
        <w:rPr>
          <w:rFonts w:ascii="Helvetica" w:hAnsi="Helvetica"/>
          <w:sz w:val="24"/>
          <w:szCs w:val="24"/>
        </w:rPr>
      </w:pPr>
    </w:p>
    <w:p w14:paraId="3307B12F" w14:textId="77777777" w:rsidR="00BA4AF9" w:rsidRPr="0070628D" w:rsidRDefault="00960912" w:rsidP="00960912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BA, Economics</w:t>
      </w:r>
    </w:p>
    <w:p w14:paraId="42AAE252" w14:textId="77777777" w:rsidR="00BA4AF9" w:rsidRPr="0070628D" w:rsidRDefault="00960912" w:rsidP="00BA4AF9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Boston College, 1983</w:t>
      </w:r>
    </w:p>
    <w:p w14:paraId="4ADD84E3" w14:textId="77777777" w:rsidR="00BA4AF9" w:rsidRPr="0070628D" w:rsidRDefault="00BA4AF9" w:rsidP="00BA4AF9">
      <w:pPr>
        <w:pStyle w:val="Education"/>
        <w:jc w:val="left"/>
        <w:rPr>
          <w:rFonts w:ascii="Helvetica" w:hAnsi="Helvetica"/>
          <w:sz w:val="24"/>
          <w:szCs w:val="24"/>
        </w:rPr>
      </w:pPr>
    </w:p>
    <w:p w14:paraId="06BACF81" w14:textId="7C59A768" w:rsidR="00960912" w:rsidRPr="0070628D" w:rsidRDefault="00960912" w:rsidP="00BA4AF9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Leading Professional Service Firms</w:t>
      </w:r>
      <w:r w:rsidR="00BA4AF9" w:rsidRPr="0070628D">
        <w:rPr>
          <w:rFonts w:ascii="Helvetica" w:hAnsi="Helvetica"/>
          <w:sz w:val="24"/>
          <w:szCs w:val="24"/>
        </w:rPr>
        <w:t xml:space="preserve"> </w:t>
      </w:r>
      <w:r w:rsidRPr="0070628D">
        <w:rPr>
          <w:rFonts w:ascii="Helvetica" w:hAnsi="Helvetica"/>
          <w:sz w:val="24"/>
          <w:szCs w:val="24"/>
        </w:rPr>
        <w:t xml:space="preserve">Certificate, </w:t>
      </w:r>
      <w:r w:rsidR="00BA4AF9" w:rsidRPr="0070628D">
        <w:rPr>
          <w:rFonts w:ascii="Helvetica" w:hAnsi="Helvetica"/>
          <w:sz w:val="24"/>
          <w:szCs w:val="24"/>
        </w:rPr>
        <w:br/>
        <w:t>Harvard Business School Executive Education, Certificate, M</w:t>
      </w:r>
      <w:r w:rsidRPr="0070628D">
        <w:rPr>
          <w:rFonts w:ascii="Helvetica" w:hAnsi="Helvetica"/>
          <w:sz w:val="24"/>
          <w:szCs w:val="24"/>
        </w:rPr>
        <w:t>ar</w:t>
      </w:r>
      <w:r w:rsidR="0070628D" w:rsidRPr="0070628D">
        <w:rPr>
          <w:rFonts w:ascii="Helvetica" w:hAnsi="Helvetica"/>
          <w:sz w:val="24"/>
          <w:szCs w:val="24"/>
        </w:rPr>
        <w:t xml:space="preserve">ch </w:t>
      </w:r>
      <w:r w:rsidRPr="0070628D">
        <w:rPr>
          <w:rFonts w:ascii="Helvetica" w:hAnsi="Helvetica"/>
          <w:sz w:val="24"/>
          <w:szCs w:val="24"/>
        </w:rPr>
        <w:t>2012</w:t>
      </w:r>
    </w:p>
    <w:bookmarkEnd w:id="0"/>
    <w:p w14:paraId="11EDAB6B" w14:textId="2E652DD9" w:rsidR="008D199D" w:rsidRPr="0070628D" w:rsidRDefault="000215B2" w:rsidP="008D199D">
      <w:pPr>
        <w:pStyle w:val="CVHeading1"/>
        <w:rPr>
          <w:rFonts w:ascii="Helvetica" w:hAnsi="Helvetica"/>
        </w:rPr>
      </w:pPr>
      <w:r w:rsidRPr="0070628D">
        <w:rPr>
          <w:rFonts w:ascii="Helvetica" w:hAnsi="Helvetica"/>
        </w:rPr>
        <w:t>Industry and Government E</w:t>
      </w:r>
      <w:r w:rsidR="008D199D" w:rsidRPr="0070628D">
        <w:rPr>
          <w:rFonts w:ascii="Helvetica" w:hAnsi="Helvetica"/>
        </w:rPr>
        <w:t>xperience</w:t>
      </w:r>
    </w:p>
    <w:p w14:paraId="7EC993D1" w14:textId="49EC0E2D" w:rsidR="009C1DAF" w:rsidRDefault="009C1DAF" w:rsidP="000B061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2024</w:t>
      </w:r>
      <w:r w:rsidR="00EA5856" w:rsidRPr="0070628D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>Present</w:t>
      </w:r>
      <w:r>
        <w:rPr>
          <w:rFonts w:ascii="Helvetica" w:hAnsi="Helvetica"/>
          <w:sz w:val="24"/>
          <w:szCs w:val="24"/>
        </w:rPr>
        <w:tab/>
      </w:r>
      <w:r w:rsidRPr="00B50E88">
        <w:rPr>
          <w:rFonts w:ascii="Helvetica" w:hAnsi="Helvetica"/>
          <w:i/>
          <w:iCs/>
          <w:sz w:val="24"/>
          <w:szCs w:val="24"/>
        </w:rPr>
        <w:t>Senior Consultant</w:t>
      </w:r>
      <w:r>
        <w:rPr>
          <w:rFonts w:ascii="Helvetica" w:hAnsi="Helvetica"/>
          <w:sz w:val="24"/>
          <w:szCs w:val="24"/>
        </w:rPr>
        <w:t xml:space="preserve"> </w:t>
      </w:r>
      <w:r w:rsidR="00B50E88" w:rsidRPr="0070628D">
        <w:rPr>
          <w:rFonts w:ascii="Helvetica" w:hAnsi="Helvetica"/>
          <w:sz w:val="24"/>
          <w:szCs w:val="24"/>
        </w:rPr>
        <w:t>to Charles River Associates, Boston, MA</w:t>
      </w:r>
    </w:p>
    <w:p w14:paraId="14116FD5" w14:textId="140E9D48" w:rsidR="00D47DB3" w:rsidRPr="0070628D" w:rsidRDefault="00A2433E" w:rsidP="000B061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1998</w:t>
      </w:r>
      <w:r w:rsidR="00011E93" w:rsidRPr="0070628D">
        <w:rPr>
          <w:rFonts w:ascii="Helvetica" w:hAnsi="Helvetica"/>
          <w:sz w:val="24"/>
          <w:szCs w:val="24"/>
        </w:rPr>
        <w:t>–</w:t>
      </w:r>
      <w:r w:rsidR="009C1DAF">
        <w:rPr>
          <w:rFonts w:ascii="Helvetica" w:hAnsi="Helvetica"/>
          <w:sz w:val="24"/>
          <w:szCs w:val="24"/>
        </w:rPr>
        <w:t>2024</w:t>
      </w:r>
      <w:r w:rsidR="000B0612">
        <w:rPr>
          <w:rFonts w:ascii="Helvetica" w:hAnsi="Helvetica"/>
          <w:sz w:val="24"/>
          <w:szCs w:val="24"/>
        </w:rPr>
        <w:tab/>
      </w:r>
      <w:r w:rsidRPr="0070628D">
        <w:rPr>
          <w:rFonts w:ascii="Helvetica" w:hAnsi="Helvetica"/>
          <w:i/>
          <w:iCs/>
          <w:sz w:val="24"/>
          <w:szCs w:val="24"/>
        </w:rPr>
        <w:t>Various Positions</w:t>
      </w:r>
      <w:r w:rsidR="00011E93" w:rsidRPr="0070628D">
        <w:rPr>
          <w:rFonts w:ascii="Helvetica" w:hAnsi="Helvetica"/>
          <w:i/>
          <w:sz w:val="24"/>
          <w:szCs w:val="24"/>
        </w:rPr>
        <w:t>,</w:t>
      </w:r>
      <w:r w:rsidR="00C402FE" w:rsidRPr="0070628D">
        <w:rPr>
          <w:rFonts w:ascii="Helvetica" w:hAnsi="Helvetica"/>
          <w:i/>
          <w:sz w:val="24"/>
          <w:szCs w:val="24"/>
        </w:rPr>
        <w:t xml:space="preserve"> </w:t>
      </w:r>
      <w:r w:rsidR="00011E93" w:rsidRPr="0070628D">
        <w:rPr>
          <w:rFonts w:ascii="Helvetica" w:hAnsi="Helvetica"/>
          <w:sz w:val="24"/>
          <w:szCs w:val="24"/>
        </w:rPr>
        <w:t>Charles River Associates, Boston, MA</w:t>
      </w:r>
      <w:r w:rsidR="00D47DB3" w:rsidRPr="0070628D">
        <w:rPr>
          <w:rFonts w:ascii="Helvetica" w:hAnsi="Helvetica"/>
          <w:sz w:val="24"/>
          <w:szCs w:val="24"/>
        </w:rPr>
        <w:br/>
      </w:r>
      <w:r w:rsidR="0024482F" w:rsidRPr="0070628D">
        <w:rPr>
          <w:rFonts w:ascii="Helvetica" w:hAnsi="Helvetica"/>
          <w:sz w:val="24"/>
          <w:szCs w:val="24"/>
        </w:rPr>
        <w:t>Senior Associate</w:t>
      </w:r>
      <w:r w:rsidR="00DA1B72">
        <w:rPr>
          <w:rFonts w:ascii="Helvetica" w:hAnsi="Helvetica"/>
          <w:sz w:val="24"/>
          <w:szCs w:val="24"/>
        </w:rPr>
        <w:t xml:space="preserve"> (1998) </w:t>
      </w:r>
      <w:r w:rsidR="0024482F" w:rsidRPr="0070628D">
        <w:rPr>
          <w:rFonts w:ascii="Helvetica" w:hAnsi="Helvetica"/>
          <w:sz w:val="24"/>
          <w:szCs w:val="24"/>
        </w:rPr>
        <w:t>and</w:t>
      </w:r>
      <w:r w:rsidR="00DA1B72">
        <w:rPr>
          <w:rFonts w:ascii="Helvetica" w:hAnsi="Helvetica"/>
          <w:sz w:val="24"/>
          <w:szCs w:val="24"/>
        </w:rPr>
        <w:t xml:space="preserve"> later</w:t>
      </w:r>
      <w:r w:rsidR="000A2A53" w:rsidRPr="0070628D">
        <w:rPr>
          <w:rFonts w:ascii="Helvetica" w:hAnsi="Helvetica"/>
          <w:sz w:val="24"/>
          <w:szCs w:val="24"/>
        </w:rPr>
        <w:t xml:space="preserve"> a Vice President (</w:t>
      </w:r>
      <w:r w:rsidR="00D47DB3" w:rsidRPr="0070628D">
        <w:rPr>
          <w:rFonts w:ascii="Helvetica" w:hAnsi="Helvetica"/>
          <w:sz w:val="24"/>
          <w:szCs w:val="24"/>
        </w:rPr>
        <w:t>2005</w:t>
      </w:r>
      <w:r w:rsidR="000A2A53" w:rsidRPr="0070628D">
        <w:rPr>
          <w:rFonts w:ascii="Helvetica" w:hAnsi="Helvetica"/>
          <w:sz w:val="24"/>
          <w:szCs w:val="24"/>
        </w:rPr>
        <w:t>),</w:t>
      </w:r>
      <w:r w:rsidR="005F6235" w:rsidRPr="0070628D">
        <w:rPr>
          <w:rFonts w:ascii="Helvetica" w:hAnsi="Helvetica"/>
          <w:sz w:val="24"/>
          <w:szCs w:val="24"/>
        </w:rPr>
        <w:br/>
      </w:r>
      <w:r w:rsidR="00666B68" w:rsidRPr="0070628D">
        <w:rPr>
          <w:rFonts w:ascii="Helvetica" w:hAnsi="Helvetica"/>
          <w:sz w:val="24"/>
          <w:szCs w:val="24"/>
        </w:rPr>
        <w:t xml:space="preserve">Finance </w:t>
      </w:r>
      <w:r w:rsidR="00DA1B72">
        <w:rPr>
          <w:rFonts w:ascii="Helvetica" w:hAnsi="Helvetica"/>
          <w:sz w:val="24"/>
          <w:szCs w:val="24"/>
        </w:rPr>
        <w:t>p</w:t>
      </w:r>
      <w:r w:rsidR="000A2A53" w:rsidRPr="0070628D">
        <w:rPr>
          <w:rFonts w:ascii="Helvetica" w:hAnsi="Helvetica"/>
          <w:sz w:val="24"/>
          <w:szCs w:val="24"/>
        </w:rPr>
        <w:t>ractice leader (</w:t>
      </w:r>
      <w:r w:rsidR="00D47DB3" w:rsidRPr="0070628D">
        <w:rPr>
          <w:rFonts w:ascii="Helvetica" w:hAnsi="Helvetica"/>
          <w:sz w:val="24"/>
          <w:szCs w:val="24"/>
        </w:rPr>
        <w:t>2009</w:t>
      </w:r>
      <w:r w:rsidR="005F6235" w:rsidRPr="0070628D">
        <w:rPr>
          <w:rFonts w:ascii="Helvetica" w:hAnsi="Helvetica"/>
          <w:sz w:val="24"/>
          <w:szCs w:val="24"/>
        </w:rPr>
        <w:t xml:space="preserve"> - </w:t>
      </w:r>
      <w:r w:rsidR="00E4081D" w:rsidRPr="0070628D">
        <w:rPr>
          <w:rFonts w:ascii="Helvetica" w:hAnsi="Helvetica"/>
          <w:sz w:val="24"/>
          <w:szCs w:val="24"/>
        </w:rPr>
        <w:t>2017</w:t>
      </w:r>
      <w:r w:rsidR="00FF1925" w:rsidRPr="0070628D">
        <w:rPr>
          <w:rFonts w:ascii="Helvetica" w:hAnsi="Helvetica"/>
          <w:sz w:val="24"/>
          <w:szCs w:val="24"/>
        </w:rPr>
        <w:t xml:space="preserve">), </w:t>
      </w:r>
      <w:r w:rsidR="005F6235" w:rsidRPr="0070628D">
        <w:rPr>
          <w:rFonts w:ascii="Helvetica" w:hAnsi="Helvetica"/>
          <w:sz w:val="24"/>
          <w:szCs w:val="24"/>
        </w:rPr>
        <w:br/>
      </w:r>
      <w:r w:rsidR="000A2A53" w:rsidRPr="0070628D">
        <w:rPr>
          <w:rFonts w:ascii="Helvetica" w:hAnsi="Helvetica"/>
          <w:sz w:val="24"/>
          <w:szCs w:val="24"/>
        </w:rPr>
        <w:t xml:space="preserve">Group leader </w:t>
      </w:r>
      <w:r w:rsidR="00863458" w:rsidRPr="0070628D">
        <w:rPr>
          <w:rFonts w:ascii="Helvetica" w:hAnsi="Helvetica"/>
          <w:sz w:val="24"/>
          <w:szCs w:val="24"/>
        </w:rPr>
        <w:t xml:space="preserve">and member of </w:t>
      </w:r>
      <w:r w:rsidR="00DA1B72">
        <w:rPr>
          <w:rFonts w:ascii="Helvetica" w:hAnsi="Helvetica"/>
          <w:sz w:val="24"/>
          <w:szCs w:val="24"/>
        </w:rPr>
        <w:t xml:space="preserve">the firm’s </w:t>
      </w:r>
      <w:r w:rsidR="00863458" w:rsidRPr="0070628D">
        <w:rPr>
          <w:rFonts w:ascii="Helvetica" w:hAnsi="Helvetica"/>
          <w:sz w:val="24"/>
          <w:szCs w:val="24"/>
        </w:rPr>
        <w:t xml:space="preserve">Management Committee </w:t>
      </w:r>
      <w:r w:rsidR="000A2A53" w:rsidRPr="0070628D">
        <w:rPr>
          <w:rFonts w:ascii="Helvetica" w:hAnsi="Helvetica"/>
          <w:sz w:val="24"/>
          <w:szCs w:val="24"/>
        </w:rPr>
        <w:t>(</w:t>
      </w:r>
      <w:r w:rsidR="00D47DB3" w:rsidRPr="0070628D">
        <w:rPr>
          <w:rFonts w:ascii="Helvetica" w:hAnsi="Helvetica"/>
          <w:sz w:val="24"/>
          <w:szCs w:val="24"/>
        </w:rPr>
        <w:t>2012</w:t>
      </w:r>
      <w:r w:rsidR="005F6235" w:rsidRPr="0070628D">
        <w:rPr>
          <w:rFonts w:ascii="Helvetica" w:hAnsi="Helvetica"/>
          <w:sz w:val="24"/>
          <w:szCs w:val="24"/>
        </w:rPr>
        <w:t xml:space="preserve"> – </w:t>
      </w:r>
      <w:r w:rsidR="00B50E88">
        <w:rPr>
          <w:rFonts w:ascii="Helvetica" w:hAnsi="Helvetica"/>
          <w:sz w:val="24"/>
          <w:szCs w:val="24"/>
        </w:rPr>
        <w:t>June 2024</w:t>
      </w:r>
      <w:r w:rsidR="000A2A53" w:rsidRPr="0070628D">
        <w:rPr>
          <w:rFonts w:ascii="Helvetica" w:hAnsi="Helvetica"/>
          <w:sz w:val="24"/>
          <w:szCs w:val="24"/>
        </w:rPr>
        <w:t>)</w:t>
      </w:r>
      <w:r w:rsidR="00FE56A0" w:rsidRPr="0070628D">
        <w:rPr>
          <w:rFonts w:ascii="Helvetica" w:hAnsi="Helvetica"/>
          <w:sz w:val="24"/>
          <w:szCs w:val="24"/>
        </w:rPr>
        <w:t>.</w:t>
      </w:r>
      <w:r w:rsidR="00D47DB3" w:rsidRPr="0070628D">
        <w:rPr>
          <w:rFonts w:ascii="Helvetica" w:hAnsi="Helvetica"/>
          <w:sz w:val="24"/>
          <w:szCs w:val="24"/>
        </w:rPr>
        <w:t xml:space="preserve"> </w:t>
      </w:r>
    </w:p>
    <w:p w14:paraId="1B2CF084" w14:textId="77777777" w:rsidR="00011E93" w:rsidRPr="0070628D" w:rsidRDefault="00011E93" w:rsidP="000B061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1997–1998</w:t>
      </w:r>
      <w:r w:rsidRPr="0070628D">
        <w:rPr>
          <w:rFonts w:ascii="Helvetica" w:hAnsi="Helvetica"/>
          <w:sz w:val="24"/>
          <w:szCs w:val="24"/>
        </w:rPr>
        <w:tab/>
      </w:r>
      <w:r w:rsidRPr="0070628D">
        <w:rPr>
          <w:rFonts w:ascii="Helvetica" w:hAnsi="Helvetica"/>
          <w:i/>
          <w:sz w:val="24"/>
          <w:szCs w:val="24"/>
        </w:rPr>
        <w:t>Economist</w:t>
      </w:r>
      <w:r w:rsidRPr="0070628D">
        <w:rPr>
          <w:rFonts w:ascii="Helvetica" w:hAnsi="Helvetica"/>
          <w:sz w:val="24"/>
          <w:szCs w:val="24"/>
        </w:rPr>
        <w:t>, Office of Tax Policy Analysis, Department of Revenue, Commonwealth of Massachusetts</w:t>
      </w:r>
    </w:p>
    <w:p w14:paraId="2613B339" w14:textId="47044464" w:rsidR="00011E93" w:rsidRPr="0070628D" w:rsidRDefault="00011E93" w:rsidP="000B061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1996</w:t>
      </w:r>
      <w:r w:rsidRPr="0070628D">
        <w:rPr>
          <w:rFonts w:ascii="Helvetica" w:hAnsi="Helvetica"/>
          <w:sz w:val="24"/>
          <w:szCs w:val="24"/>
        </w:rPr>
        <w:tab/>
      </w:r>
      <w:r w:rsidRPr="0070628D">
        <w:rPr>
          <w:rFonts w:ascii="Helvetica" w:hAnsi="Helvetica"/>
          <w:i/>
          <w:sz w:val="24"/>
          <w:szCs w:val="24"/>
        </w:rPr>
        <w:t>Consultant</w:t>
      </w:r>
      <w:r w:rsidR="00A56567" w:rsidRPr="0070628D">
        <w:rPr>
          <w:rFonts w:ascii="Helvetica" w:hAnsi="Helvetica"/>
          <w:sz w:val="24"/>
          <w:szCs w:val="24"/>
        </w:rPr>
        <w:t xml:space="preserve"> to </w:t>
      </w:r>
      <w:r w:rsidRPr="0070628D">
        <w:rPr>
          <w:rFonts w:ascii="Helvetica" w:hAnsi="Helvetica"/>
          <w:sz w:val="24"/>
          <w:szCs w:val="24"/>
        </w:rPr>
        <w:t>Charles River Associates, Boston, MA</w:t>
      </w:r>
    </w:p>
    <w:p w14:paraId="7182ABCA" w14:textId="22A620C1" w:rsidR="000215B2" w:rsidRPr="0070628D" w:rsidRDefault="00011E93" w:rsidP="00DA1B7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1994–1995</w:t>
      </w:r>
      <w:r w:rsidRPr="0070628D">
        <w:rPr>
          <w:rFonts w:ascii="Helvetica" w:hAnsi="Helvetica"/>
          <w:sz w:val="24"/>
          <w:szCs w:val="24"/>
        </w:rPr>
        <w:tab/>
      </w:r>
      <w:r w:rsidRPr="0070628D">
        <w:rPr>
          <w:rFonts w:ascii="Helvetica" w:hAnsi="Helvetica"/>
          <w:i/>
          <w:iCs/>
          <w:sz w:val="24"/>
          <w:szCs w:val="24"/>
        </w:rPr>
        <w:t>Consultant</w:t>
      </w:r>
      <w:bookmarkStart w:id="1" w:name="_Hlk114843821"/>
      <w:r w:rsidR="00A56567" w:rsidRPr="0070628D">
        <w:rPr>
          <w:rFonts w:ascii="Helvetica" w:hAnsi="Helvetica"/>
          <w:sz w:val="24"/>
          <w:szCs w:val="24"/>
        </w:rPr>
        <w:t xml:space="preserve"> to </w:t>
      </w:r>
      <w:r w:rsidRPr="0070628D">
        <w:rPr>
          <w:rFonts w:ascii="Helvetica" w:hAnsi="Helvetica"/>
          <w:sz w:val="24"/>
          <w:szCs w:val="24"/>
        </w:rPr>
        <w:t>Automation Engineering Incorporated</w:t>
      </w:r>
      <w:bookmarkEnd w:id="1"/>
      <w:r w:rsidRPr="0070628D">
        <w:rPr>
          <w:rFonts w:ascii="Helvetica" w:hAnsi="Helvetica"/>
          <w:sz w:val="24"/>
          <w:szCs w:val="24"/>
        </w:rPr>
        <w:t>, Woburn, MA</w:t>
      </w:r>
    </w:p>
    <w:p w14:paraId="6E931F94" w14:textId="5E935A0A" w:rsidR="000215B2" w:rsidRPr="0070628D" w:rsidRDefault="000215B2" w:rsidP="000215B2">
      <w:pPr>
        <w:pStyle w:val="CVHeading1"/>
        <w:rPr>
          <w:rFonts w:ascii="Helvetica" w:hAnsi="Helvetica"/>
        </w:rPr>
      </w:pPr>
      <w:r w:rsidRPr="0070628D">
        <w:rPr>
          <w:rFonts w:ascii="Helvetica" w:hAnsi="Helvetica"/>
        </w:rPr>
        <w:lastRenderedPageBreak/>
        <w:t xml:space="preserve">Teaching </w:t>
      </w:r>
      <w:r w:rsidR="00915798" w:rsidRPr="0070628D">
        <w:rPr>
          <w:rFonts w:ascii="Helvetica" w:hAnsi="Helvetica"/>
        </w:rPr>
        <w:t>E</w:t>
      </w:r>
      <w:r w:rsidRPr="0070628D">
        <w:rPr>
          <w:rFonts w:ascii="Helvetica" w:hAnsi="Helvetica"/>
        </w:rPr>
        <w:t xml:space="preserve">xperience </w:t>
      </w:r>
    </w:p>
    <w:p w14:paraId="44EA27D1" w14:textId="714B4163" w:rsidR="000A5391" w:rsidRDefault="000215B2" w:rsidP="000215B2">
      <w:pPr>
        <w:pStyle w:val="CVHeading1"/>
        <w:rPr>
          <w:rFonts w:ascii="Helvetica" w:hAnsi="Helvetica"/>
          <w:sz w:val="24"/>
        </w:rPr>
      </w:pPr>
      <w:r w:rsidRPr="0070628D">
        <w:rPr>
          <w:rFonts w:ascii="Helvetica" w:hAnsi="Helvetica"/>
          <w:sz w:val="24"/>
        </w:rPr>
        <w:t xml:space="preserve">Teaching </w:t>
      </w:r>
      <w:r w:rsidR="0070628D" w:rsidRPr="0070628D">
        <w:rPr>
          <w:rFonts w:ascii="Helvetica" w:hAnsi="Helvetica"/>
          <w:sz w:val="24"/>
        </w:rPr>
        <w:t>P</w:t>
      </w:r>
      <w:r w:rsidRPr="0070628D">
        <w:rPr>
          <w:rFonts w:ascii="Helvetica" w:hAnsi="Helvetica"/>
          <w:sz w:val="24"/>
        </w:rPr>
        <w:t>ositions</w:t>
      </w:r>
    </w:p>
    <w:p w14:paraId="2F4BA1D3" w14:textId="77777777" w:rsidR="00BE40C5" w:rsidRPr="00BE40C5" w:rsidRDefault="00BE40C5" w:rsidP="00BE40C5">
      <w:pPr>
        <w:pStyle w:val="CVHeading1"/>
        <w:rPr>
          <w:rFonts w:ascii="Helvetica" w:hAnsi="Helvetica"/>
          <w:b w:val="0"/>
          <w:bCs/>
          <w:color w:val="000000" w:themeColor="text1"/>
          <w:sz w:val="24"/>
        </w:rPr>
      </w:pPr>
      <w:r w:rsidRPr="00BE40C5">
        <w:rPr>
          <w:rFonts w:ascii="Helvetica" w:hAnsi="Helvetica"/>
          <w:b w:val="0"/>
          <w:bCs/>
          <w:color w:val="000000" w:themeColor="text1"/>
          <w:sz w:val="24"/>
        </w:rPr>
        <w:t>1997–1998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Pr="00BE40C5">
        <w:rPr>
          <w:rFonts w:ascii="Helvetica" w:hAnsi="Helvetica"/>
          <w:b w:val="0"/>
          <w:bCs/>
          <w:i/>
          <w:iCs/>
          <w:color w:val="000000" w:themeColor="text1"/>
          <w:sz w:val="24"/>
        </w:rPr>
        <w:t>Adjunct Instructor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 xml:space="preserve">, Department of Economics, Stonehill College </w:t>
      </w:r>
    </w:p>
    <w:p w14:paraId="038BEF6D" w14:textId="77777777" w:rsidR="00BE40C5" w:rsidRPr="00BE40C5" w:rsidRDefault="00BE40C5" w:rsidP="00BE40C5">
      <w:pPr>
        <w:pStyle w:val="CVHeading1"/>
        <w:ind w:left="1440" w:hanging="1440"/>
        <w:rPr>
          <w:rFonts w:ascii="Helvetica" w:hAnsi="Helvetica"/>
          <w:b w:val="0"/>
          <w:bCs/>
          <w:color w:val="000000" w:themeColor="text1"/>
          <w:sz w:val="24"/>
        </w:rPr>
      </w:pPr>
      <w:r w:rsidRPr="00BE40C5">
        <w:rPr>
          <w:rFonts w:ascii="Helvetica" w:hAnsi="Helvetica"/>
          <w:b w:val="0"/>
          <w:bCs/>
          <w:color w:val="000000" w:themeColor="text1"/>
          <w:sz w:val="24"/>
        </w:rPr>
        <w:t>1990–1997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Pr="00BE40C5">
        <w:rPr>
          <w:rFonts w:ascii="Helvetica" w:hAnsi="Helvetica"/>
          <w:b w:val="0"/>
          <w:bCs/>
          <w:i/>
          <w:iCs/>
          <w:color w:val="000000" w:themeColor="text1"/>
          <w:sz w:val="24"/>
        </w:rPr>
        <w:t>Assistant Professor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 xml:space="preserve">, Department of Social Science and Policy Studies, Worcester Polytechnic Institute </w:t>
      </w:r>
    </w:p>
    <w:p w14:paraId="2A6CDEEC" w14:textId="77777777" w:rsidR="00BE40C5" w:rsidRPr="00BE40C5" w:rsidRDefault="00BE40C5" w:rsidP="00BE40C5">
      <w:pPr>
        <w:pStyle w:val="CVHeading1"/>
        <w:ind w:left="1440" w:hanging="1440"/>
        <w:rPr>
          <w:rFonts w:ascii="Helvetica" w:hAnsi="Helvetica"/>
          <w:b w:val="0"/>
          <w:bCs/>
          <w:color w:val="000000" w:themeColor="text1"/>
          <w:sz w:val="24"/>
        </w:rPr>
      </w:pPr>
      <w:r w:rsidRPr="00BE40C5">
        <w:rPr>
          <w:rFonts w:ascii="Helvetica" w:hAnsi="Helvetica"/>
          <w:b w:val="0"/>
          <w:bCs/>
          <w:color w:val="000000" w:themeColor="text1"/>
          <w:sz w:val="24"/>
        </w:rPr>
        <w:t>1989–1990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Pr="00BE40C5">
        <w:rPr>
          <w:rFonts w:ascii="Helvetica" w:hAnsi="Helvetica"/>
          <w:b w:val="0"/>
          <w:bCs/>
          <w:i/>
          <w:iCs/>
          <w:color w:val="000000" w:themeColor="text1"/>
          <w:sz w:val="24"/>
        </w:rPr>
        <w:t>Visiting Instructor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 xml:space="preserve">, Department of Social Science and Policy Studies, Worcester Polytechnic Institute </w:t>
      </w:r>
    </w:p>
    <w:p w14:paraId="47ADF4B5" w14:textId="4060DC2F" w:rsidR="00784DCB" w:rsidRPr="00BE40C5" w:rsidRDefault="00BE40C5" w:rsidP="000215B2">
      <w:pPr>
        <w:pStyle w:val="CVHeading1"/>
        <w:rPr>
          <w:rFonts w:ascii="Helvetica" w:hAnsi="Helvetica"/>
          <w:b w:val="0"/>
          <w:bCs/>
          <w:color w:val="000000" w:themeColor="text1"/>
          <w:sz w:val="24"/>
        </w:rPr>
      </w:pPr>
      <w:r w:rsidRPr="00BE40C5">
        <w:rPr>
          <w:rFonts w:ascii="Helvetica" w:hAnsi="Helvetica"/>
          <w:b w:val="0"/>
          <w:bCs/>
          <w:color w:val="000000" w:themeColor="text1"/>
          <w:sz w:val="24"/>
        </w:rPr>
        <w:t>1986–1988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Pr="00BE40C5">
        <w:rPr>
          <w:rFonts w:ascii="Helvetica" w:hAnsi="Helvetica"/>
          <w:b w:val="0"/>
          <w:bCs/>
          <w:i/>
          <w:iCs/>
          <w:color w:val="000000" w:themeColor="text1"/>
          <w:sz w:val="24"/>
        </w:rPr>
        <w:t>Instructor and Teaching Fellow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 xml:space="preserve">, Boston College </w:t>
      </w:r>
    </w:p>
    <w:p w14:paraId="0F12797C" w14:textId="3CB60746" w:rsidR="000215B2" w:rsidRPr="0070628D" w:rsidRDefault="000215B2" w:rsidP="000215B2">
      <w:pPr>
        <w:pStyle w:val="CVHeading1"/>
        <w:rPr>
          <w:rFonts w:ascii="Helvetica" w:hAnsi="Helvetica"/>
          <w:sz w:val="24"/>
        </w:rPr>
      </w:pPr>
      <w:r w:rsidRPr="0070628D">
        <w:rPr>
          <w:rFonts w:ascii="Helvetica" w:hAnsi="Helvetica"/>
          <w:sz w:val="24"/>
        </w:rPr>
        <w:t xml:space="preserve">Courses </w:t>
      </w:r>
      <w:r w:rsidR="0070628D" w:rsidRPr="0070628D">
        <w:rPr>
          <w:rFonts w:ascii="Helvetica" w:hAnsi="Helvetica"/>
          <w:sz w:val="24"/>
        </w:rPr>
        <w:t>T</w:t>
      </w:r>
      <w:r w:rsidRPr="0070628D">
        <w:rPr>
          <w:rFonts w:ascii="Helvetica" w:hAnsi="Helvetica"/>
          <w:sz w:val="24"/>
        </w:rPr>
        <w:t xml:space="preserve">aught </w:t>
      </w:r>
    </w:p>
    <w:p w14:paraId="52CB3CD9" w14:textId="77777777" w:rsidR="000215B2" w:rsidRPr="0070628D" w:rsidRDefault="000215B2" w:rsidP="000215B2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Undergraduate courses: Introductory Microeconomics, Introductory Macroeconomics, Money and Banking, Intermediate Microeconomics, Environmental Economics, Econometrics, Social Research and Problem Solving.  Graduate Course (MBA): Economic Theory</w:t>
      </w:r>
    </w:p>
    <w:p w14:paraId="7A4F6484" w14:textId="038AFFEF" w:rsidR="000215B2" w:rsidRPr="0070628D" w:rsidRDefault="00011E93" w:rsidP="008D199D">
      <w:pPr>
        <w:pStyle w:val="CVHeading2"/>
        <w:rPr>
          <w:rFonts w:ascii="Helvetica" w:hAnsi="Helvetica"/>
          <w:sz w:val="28"/>
        </w:rPr>
      </w:pPr>
      <w:r w:rsidRPr="0070628D">
        <w:rPr>
          <w:rFonts w:ascii="Helvetica" w:hAnsi="Helvetica"/>
          <w:sz w:val="28"/>
        </w:rPr>
        <w:t xml:space="preserve">Consulting </w:t>
      </w:r>
      <w:r w:rsidR="00915798" w:rsidRPr="0070628D">
        <w:rPr>
          <w:rFonts w:ascii="Helvetica" w:hAnsi="Helvetica"/>
          <w:sz w:val="28"/>
        </w:rPr>
        <w:t>E</w:t>
      </w:r>
      <w:r w:rsidRPr="0070628D">
        <w:rPr>
          <w:rFonts w:ascii="Helvetica" w:hAnsi="Helvetica"/>
          <w:sz w:val="28"/>
        </w:rPr>
        <w:t>xperience</w:t>
      </w:r>
    </w:p>
    <w:p w14:paraId="52D00CCB" w14:textId="77777777" w:rsidR="000215B2" w:rsidRPr="0070628D" w:rsidRDefault="000215B2" w:rsidP="00915798">
      <w:pPr>
        <w:pStyle w:val="Heading3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Testimony </w:t>
      </w:r>
    </w:p>
    <w:p w14:paraId="1287B6DE" w14:textId="77777777" w:rsidR="000215B2" w:rsidRPr="0070628D" w:rsidRDefault="000215B2" w:rsidP="000215B2">
      <w:pPr>
        <w:pStyle w:val="ListBullet"/>
        <w:rPr>
          <w:rFonts w:ascii="Helvetica" w:hAnsi="Helvetica"/>
          <w:b/>
          <w:smallCaps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WorldCom, Inc. Securities Litigation, Declaration, U.S. District Court Southern District of New York, 1:02-cv-03288-DLC, 2005. </w:t>
      </w:r>
    </w:p>
    <w:p w14:paraId="7B7F246F" w14:textId="77777777" w:rsidR="000215B2" w:rsidRPr="0070628D" w:rsidRDefault="000215B2" w:rsidP="00915798">
      <w:pPr>
        <w:pStyle w:val="Heading3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Publications</w:t>
      </w:r>
    </w:p>
    <w:p w14:paraId="57A5A298" w14:textId="77777777" w:rsidR="000215B2" w:rsidRPr="0070628D" w:rsidRDefault="000215B2" w:rsidP="000215B2">
      <w:pPr>
        <w:pStyle w:val="ListBullet"/>
        <w:rPr>
          <w:rFonts w:ascii="Helvetica" w:hAnsi="Helvetica"/>
          <w:b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Chapter 11, “Securities Damages” With Robert H. Cox and Min Shi. </w:t>
      </w:r>
      <w:r w:rsidRPr="0070628D">
        <w:rPr>
          <w:rFonts w:ascii="Helvetica" w:hAnsi="Helvetica"/>
          <w:i/>
          <w:sz w:val="24"/>
          <w:szCs w:val="24"/>
        </w:rPr>
        <w:t xml:space="preserve">Calculating and Proving Damages, </w:t>
      </w:r>
      <w:r w:rsidRPr="0070628D">
        <w:rPr>
          <w:rFonts w:ascii="Helvetica" w:hAnsi="Helvetica"/>
          <w:sz w:val="24"/>
          <w:szCs w:val="24"/>
        </w:rPr>
        <w:t>edited by Kristopher A. Boushie, Christopher H. Spadea, and Martin F. Cunniff, 2011.</w:t>
      </w:r>
    </w:p>
    <w:p w14:paraId="3B4460D3" w14:textId="77777777" w:rsidR="000215B2" w:rsidRPr="0070628D" w:rsidRDefault="000215B2" w:rsidP="00915798">
      <w:pPr>
        <w:pStyle w:val="Heading3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Recent Presentations</w:t>
      </w:r>
    </w:p>
    <w:p w14:paraId="11EDAB6C" w14:textId="54DEC804" w:rsidR="008D199D" w:rsidRPr="0070628D" w:rsidRDefault="000215B2" w:rsidP="00915798">
      <w:pPr>
        <w:pStyle w:val="ListBullet"/>
        <w:tabs>
          <w:tab w:val="clear" w:pos="360"/>
        </w:tabs>
        <w:ind w:left="426" w:hanging="426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Panelist, National Association of Corporate Directors, Chicago Chapter, “Hybrid-Geopolitical/Post Election Implications for Boards” In person at The Chicago Club, Chicago IL and virtual</w:t>
      </w:r>
      <w:r w:rsidR="0070628D" w:rsidRPr="0070628D">
        <w:rPr>
          <w:rFonts w:ascii="Helvetica" w:hAnsi="Helvetica"/>
          <w:sz w:val="24"/>
          <w:szCs w:val="24"/>
        </w:rPr>
        <w:t>. November 2022.</w:t>
      </w:r>
    </w:p>
    <w:p w14:paraId="309EC9C0" w14:textId="386A0398" w:rsidR="00011E93" w:rsidRPr="0070628D" w:rsidRDefault="00011E93" w:rsidP="008D199D">
      <w:pPr>
        <w:pStyle w:val="CVHeading2"/>
        <w:rPr>
          <w:rFonts w:ascii="Helvetica" w:hAnsi="Helvetica"/>
        </w:rPr>
      </w:pPr>
      <w:r w:rsidRPr="0070628D">
        <w:rPr>
          <w:rFonts w:ascii="Helvetica" w:hAnsi="Helvetica"/>
        </w:rPr>
        <w:t xml:space="preserve">Securities </w:t>
      </w:r>
      <w:r w:rsidR="0070628D" w:rsidRPr="0070628D">
        <w:rPr>
          <w:rFonts w:ascii="Helvetica" w:hAnsi="Helvetica"/>
        </w:rPr>
        <w:t>L</w:t>
      </w:r>
      <w:r w:rsidRPr="0070628D">
        <w:rPr>
          <w:rFonts w:ascii="Helvetica" w:hAnsi="Helvetica"/>
        </w:rPr>
        <w:t xml:space="preserve">itigation </w:t>
      </w:r>
      <w:r w:rsidR="0070628D" w:rsidRPr="0070628D">
        <w:rPr>
          <w:rFonts w:ascii="Helvetica" w:hAnsi="Helvetica"/>
        </w:rPr>
        <w:t>M</w:t>
      </w:r>
      <w:r w:rsidR="00FF0C1E" w:rsidRPr="0070628D">
        <w:rPr>
          <w:rFonts w:ascii="Helvetica" w:hAnsi="Helvetica"/>
        </w:rPr>
        <w:t>atters</w:t>
      </w:r>
    </w:p>
    <w:p w14:paraId="54A79C25" w14:textId="0302BF38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Calculation of damages in the context of 10b5 and Section 11 damage claims, </w:t>
      </w:r>
      <w:proofErr w:type="gramStart"/>
      <w:r w:rsidRPr="0070628D">
        <w:rPr>
          <w:rFonts w:ascii="Helvetica" w:hAnsi="Helvetica"/>
          <w:sz w:val="24"/>
          <w:szCs w:val="24"/>
        </w:rPr>
        <w:t>utiliz</w:t>
      </w:r>
      <w:r w:rsidR="0024482F" w:rsidRPr="0070628D">
        <w:rPr>
          <w:rFonts w:ascii="Helvetica" w:hAnsi="Helvetica"/>
          <w:sz w:val="24"/>
          <w:szCs w:val="24"/>
        </w:rPr>
        <w:t>ing</w:t>
      </w:r>
      <w:proofErr w:type="gramEnd"/>
      <w:r w:rsidR="0024482F" w:rsidRPr="0070628D">
        <w:rPr>
          <w:rFonts w:ascii="Helvetica" w:hAnsi="Helvetica"/>
          <w:sz w:val="24"/>
          <w:szCs w:val="24"/>
        </w:rPr>
        <w:t xml:space="preserve"> simulation approaches or</w:t>
      </w:r>
      <w:r w:rsidRPr="0070628D">
        <w:rPr>
          <w:rFonts w:ascii="Helvetica" w:hAnsi="Helvetica"/>
          <w:sz w:val="24"/>
          <w:szCs w:val="24"/>
        </w:rPr>
        <w:t xml:space="preserve"> trading records. </w:t>
      </w:r>
    </w:p>
    <w:p w14:paraId="45923A6F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fixed income valuation in the context of insider trading accusations.</w:t>
      </w:r>
    </w:p>
    <w:p w14:paraId="382F0030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lastRenderedPageBreak/>
        <w:t>Valuation of executive stock options.</w:t>
      </w:r>
    </w:p>
    <w:p w14:paraId="77AE377B" w14:textId="1882D7AE" w:rsidR="0024482F" w:rsidRPr="0070628D" w:rsidRDefault="00011E93" w:rsidP="0024482F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Analysis of the performance of a large investment portfolio in the context of a dispute over the application of a specific investment strategy. </w:t>
      </w:r>
    </w:p>
    <w:p w14:paraId="11EDAB70" w14:textId="3E3D345F" w:rsidR="008D199D" w:rsidRPr="0070628D" w:rsidRDefault="00011E93" w:rsidP="008D199D">
      <w:pPr>
        <w:pStyle w:val="CVHeading2"/>
        <w:rPr>
          <w:rFonts w:ascii="Helvetica" w:hAnsi="Helvetica"/>
        </w:rPr>
      </w:pPr>
      <w:r w:rsidRPr="0070628D">
        <w:rPr>
          <w:rFonts w:ascii="Helvetica" w:hAnsi="Helvetica"/>
        </w:rPr>
        <w:t xml:space="preserve">International </w:t>
      </w:r>
      <w:r w:rsidR="0070628D" w:rsidRPr="0070628D">
        <w:rPr>
          <w:rFonts w:ascii="Helvetica" w:hAnsi="Helvetica"/>
        </w:rPr>
        <w:t>A</w:t>
      </w:r>
      <w:r w:rsidRPr="0070628D">
        <w:rPr>
          <w:rFonts w:ascii="Helvetica" w:hAnsi="Helvetica"/>
        </w:rPr>
        <w:t xml:space="preserve">rbitration </w:t>
      </w:r>
      <w:r w:rsidR="0070628D" w:rsidRPr="0070628D">
        <w:rPr>
          <w:rFonts w:ascii="Helvetica" w:hAnsi="Helvetica"/>
        </w:rPr>
        <w:t>M</w:t>
      </w:r>
      <w:r w:rsidR="00FF0C1E" w:rsidRPr="0070628D">
        <w:rPr>
          <w:rFonts w:ascii="Helvetica" w:hAnsi="Helvetica"/>
        </w:rPr>
        <w:t>atters</w:t>
      </w:r>
    </w:p>
    <w:p w14:paraId="4EAAEC82" w14:textId="284CFD2E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contractual issues in the context of dispute between a fertilizer project</w:t>
      </w:r>
      <w:r w:rsidR="006D7488" w:rsidRPr="0070628D">
        <w:rPr>
          <w:rFonts w:ascii="Helvetica" w:hAnsi="Helvetica"/>
          <w:sz w:val="24"/>
          <w:szCs w:val="24"/>
        </w:rPr>
        <w:t>’</w:t>
      </w:r>
      <w:r w:rsidRPr="0070628D">
        <w:rPr>
          <w:rFonts w:ascii="Helvetica" w:hAnsi="Helvetica"/>
          <w:sz w:val="24"/>
          <w:szCs w:val="24"/>
        </w:rPr>
        <w:t xml:space="preserve">s investors and the national government. </w:t>
      </w:r>
    </w:p>
    <w:p w14:paraId="49F87510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Valuation of a Russian energy company in the context of dispute between the energy company’s investors and the national government. </w:t>
      </w:r>
    </w:p>
    <w:p w14:paraId="033918EB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Valuation of a Latin American electricity distribution company in the context of a dispute between the distribution company’s investors and the national government. </w:t>
      </w:r>
    </w:p>
    <w:p w14:paraId="2E339823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Valuation of a large Eastern European bank in the context of dispute between the bank’s investors and the national government. </w:t>
      </w:r>
    </w:p>
    <w:p w14:paraId="2A6AEA86" w14:textId="28AA2E0D" w:rsidR="00011E93" w:rsidRPr="0070628D" w:rsidRDefault="00011E93" w:rsidP="00011E93">
      <w:pPr>
        <w:pStyle w:val="CVHeading2"/>
        <w:rPr>
          <w:rFonts w:ascii="Helvetica" w:hAnsi="Helvetica"/>
          <w:szCs w:val="24"/>
        </w:rPr>
      </w:pPr>
      <w:r w:rsidRPr="0070628D">
        <w:rPr>
          <w:rFonts w:ascii="Helvetica" w:hAnsi="Helvetica"/>
          <w:szCs w:val="24"/>
        </w:rPr>
        <w:t xml:space="preserve">Antitrust </w:t>
      </w:r>
      <w:r w:rsidR="0070628D" w:rsidRPr="0070628D">
        <w:rPr>
          <w:rFonts w:ascii="Helvetica" w:hAnsi="Helvetica"/>
          <w:szCs w:val="24"/>
        </w:rPr>
        <w:t>L</w:t>
      </w:r>
      <w:r w:rsidRPr="0070628D">
        <w:rPr>
          <w:rFonts w:ascii="Helvetica" w:hAnsi="Helvetica"/>
          <w:szCs w:val="24"/>
        </w:rPr>
        <w:t xml:space="preserve">itigation </w:t>
      </w:r>
      <w:r w:rsidR="0070628D" w:rsidRPr="0070628D">
        <w:rPr>
          <w:rFonts w:ascii="Helvetica" w:hAnsi="Helvetica"/>
          <w:szCs w:val="24"/>
        </w:rPr>
        <w:t>M</w:t>
      </w:r>
      <w:r w:rsidR="00FF0C1E" w:rsidRPr="0070628D">
        <w:rPr>
          <w:rFonts w:ascii="Helvetica" w:hAnsi="Helvetica"/>
          <w:szCs w:val="24"/>
        </w:rPr>
        <w:t>atters</w:t>
      </w:r>
    </w:p>
    <w:p w14:paraId="24F9A6A3" w14:textId="7E41987B" w:rsidR="00FF1925" w:rsidRPr="0070628D" w:rsidRDefault="00FF1925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financial disclosures as an alleged mechanism for conspiracy to fix prices in a manufacturing industry.</w:t>
      </w:r>
    </w:p>
    <w:p w14:paraId="1029216A" w14:textId="187A89BE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Investigation of large transactional databases in the context of price fixing allegations.</w:t>
      </w:r>
    </w:p>
    <w:p w14:paraId="416B4A0D" w14:textId="77777777" w:rsidR="000B0ED9" w:rsidRPr="0070628D" w:rsidRDefault="000B0ED9" w:rsidP="000B0ED9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Investigation of predatory behavior in the market of repair services for commercial equipment.</w:t>
      </w:r>
    </w:p>
    <w:p w14:paraId="4C04B60E" w14:textId="5747E654" w:rsidR="000B0ED9" w:rsidRPr="0070628D" w:rsidRDefault="000B0ED9" w:rsidP="000B0ED9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International comparisons of pricing in </w:t>
      </w:r>
      <w:r w:rsidR="00DA1B72" w:rsidRPr="0070628D">
        <w:rPr>
          <w:rFonts w:ascii="Helvetica" w:hAnsi="Helvetica"/>
          <w:sz w:val="24"/>
          <w:szCs w:val="24"/>
        </w:rPr>
        <w:t>several</w:t>
      </w:r>
      <w:r w:rsidRPr="0070628D">
        <w:rPr>
          <w:rFonts w:ascii="Helvetica" w:hAnsi="Helvetica"/>
          <w:sz w:val="24"/>
          <w:szCs w:val="24"/>
        </w:rPr>
        <w:t xml:space="preserve"> industries.</w:t>
      </w:r>
    </w:p>
    <w:p w14:paraId="4B625340" w14:textId="77777777" w:rsidR="0070628D" w:rsidRPr="0070628D" w:rsidRDefault="0070628D" w:rsidP="0070628D">
      <w:pPr>
        <w:pStyle w:val="CVHeading2"/>
        <w:rPr>
          <w:rFonts w:ascii="Helvetica" w:hAnsi="Helvetica"/>
          <w:szCs w:val="24"/>
        </w:rPr>
      </w:pPr>
      <w:r w:rsidRPr="0070628D">
        <w:rPr>
          <w:rFonts w:ascii="Helvetica" w:hAnsi="Helvetica"/>
          <w:szCs w:val="24"/>
        </w:rPr>
        <w:t>Tax Matters</w:t>
      </w:r>
    </w:p>
    <w:p w14:paraId="1620AEB8" w14:textId="77777777" w:rsidR="0070628D" w:rsidRPr="0070628D" w:rsidRDefault="0070628D" w:rsidP="0070628D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tax credits for investment in alternative energy.</w:t>
      </w:r>
    </w:p>
    <w:p w14:paraId="7EDB94F8" w14:textId="77777777" w:rsidR="0070628D" w:rsidRPr="0070628D" w:rsidRDefault="0070628D" w:rsidP="0070628D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the valuation of a privately held food manufacturing and distribution company within the context of an estate tax dispute with the Internal Revenue Service.</w:t>
      </w:r>
    </w:p>
    <w:p w14:paraId="403BA629" w14:textId="57F337A2" w:rsidR="0070628D" w:rsidRPr="0070628D" w:rsidRDefault="0070628D" w:rsidP="0024482F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Development of forecasting tools for state government, including analyses of regional economic activity and the distribution of spending between the household and commercial sectors.</w:t>
      </w:r>
    </w:p>
    <w:p w14:paraId="6506C303" w14:textId="3F8A85CB" w:rsidR="0024482F" w:rsidRPr="0070628D" w:rsidRDefault="00227B7E" w:rsidP="0024482F">
      <w:pPr>
        <w:pStyle w:val="CVHeading2"/>
        <w:rPr>
          <w:rFonts w:ascii="Helvetica" w:hAnsi="Helvetica"/>
          <w:szCs w:val="24"/>
        </w:rPr>
      </w:pPr>
      <w:r w:rsidRPr="0070628D">
        <w:rPr>
          <w:rFonts w:ascii="Helvetica" w:hAnsi="Helvetica"/>
          <w:szCs w:val="24"/>
        </w:rPr>
        <w:t xml:space="preserve">Other </w:t>
      </w:r>
      <w:r w:rsidR="0070628D" w:rsidRPr="0070628D">
        <w:rPr>
          <w:rFonts w:ascii="Helvetica" w:hAnsi="Helvetica"/>
          <w:szCs w:val="24"/>
        </w:rPr>
        <w:t>M</w:t>
      </w:r>
      <w:r w:rsidR="00FF0C1E" w:rsidRPr="0070628D">
        <w:rPr>
          <w:rFonts w:ascii="Helvetica" w:hAnsi="Helvetica"/>
          <w:szCs w:val="24"/>
        </w:rPr>
        <w:t>atters</w:t>
      </w:r>
      <w:r w:rsidR="0024482F" w:rsidRPr="0070628D">
        <w:rPr>
          <w:rFonts w:ascii="Helvetica" w:hAnsi="Helvetica"/>
          <w:szCs w:val="24"/>
        </w:rPr>
        <w:t xml:space="preserve"> </w:t>
      </w:r>
    </w:p>
    <w:p w14:paraId="0B72A1D1" w14:textId="77777777" w:rsidR="00E357F3" w:rsidRPr="0070628D" w:rsidRDefault="00E357F3" w:rsidP="00E357F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Analysis of a widely used real-time financial data systems in the context of a dispute over the redistribution of securities pricing information. </w:t>
      </w:r>
    </w:p>
    <w:p w14:paraId="005CD7FB" w14:textId="71E48321" w:rsidR="00E357F3" w:rsidRPr="0070628D" w:rsidRDefault="00E357F3" w:rsidP="00E357F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Investigation of medical histories in the context of economic damage analyses.</w:t>
      </w:r>
    </w:p>
    <w:p w14:paraId="3583A3F7" w14:textId="3D0694A0" w:rsidR="00FF1925" w:rsidRPr="0070628D" w:rsidRDefault="00FF1925" w:rsidP="00E357F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pricing in an international trade dispute in the mining sector.</w:t>
      </w:r>
    </w:p>
    <w:p w14:paraId="6C999E20" w14:textId="2A01A7C7" w:rsidR="00FF1925" w:rsidRDefault="00FF1925" w:rsidP="00E357F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lastRenderedPageBreak/>
        <w:t xml:space="preserve">Analysis of investment terms in an international trade dispute in the commercial </w:t>
      </w:r>
      <w:proofErr w:type="gramStart"/>
      <w:r w:rsidRPr="0070628D">
        <w:rPr>
          <w:rFonts w:ascii="Helvetica" w:hAnsi="Helvetica"/>
          <w:sz w:val="24"/>
          <w:szCs w:val="24"/>
        </w:rPr>
        <w:t>aircraft</w:t>
      </w:r>
      <w:proofErr w:type="gramEnd"/>
      <w:r w:rsidRPr="0070628D">
        <w:rPr>
          <w:rFonts w:ascii="Helvetica" w:hAnsi="Helvetica"/>
          <w:sz w:val="24"/>
          <w:szCs w:val="24"/>
        </w:rPr>
        <w:t xml:space="preserve"> manufacturing sector.</w:t>
      </w:r>
    </w:p>
    <w:p w14:paraId="0FEAC477" w14:textId="77777777" w:rsidR="000355A1" w:rsidRDefault="000355A1" w:rsidP="000355A1">
      <w:pPr>
        <w:pStyle w:val="ListBullet"/>
        <w:numPr>
          <w:ilvl w:val="0"/>
          <w:numId w:val="0"/>
        </w:numPr>
        <w:spacing w:before="0"/>
        <w:ind w:left="360" w:hanging="360"/>
        <w:rPr>
          <w:rFonts w:ascii="Helvetica" w:hAnsi="Helvetica"/>
          <w:sz w:val="24"/>
          <w:szCs w:val="24"/>
        </w:rPr>
      </w:pPr>
    </w:p>
    <w:p w14:paraId="0E14FF4C" w14:textId="77777777" w:rsidR="000355A1" w:rsidRDefault="000355A1" w:rsidP="000355A1">
      <w:pPr>
        <w:pStyle w:val="ListBullet"/>
        <w:numPr>
          <w:ilvl w:val="0"/>
          <w:numId w:val="0"/>
        </w:numPr>
        <w:spacing w:before="0"/>
        <w:ind w:left="360" w:hanging="360"/>
        <w:rPr>
          <w:rFonts w:ascii="Helvetica" w:hAnsi="Helvetica"/>
          <w:sz w:val="24"/>
          <w:szCs w:val="24"/>
        </w:rPr>
      </w:pPr>
    </w:p>
    <w:p w14:paraId="55BD5261" w14:textId="39B08B77" w:rsidR="000355A1" w:rsidRPr="000355A1" w:rsidRDefault="000355A1" w:rsidP="000355A1">
      <w:pPr>
        <w:pStyle w:val="ListBullet"/>
        <w:numPr>
          <w:ilvl w:val="0"/>
          <w:numId w:val="0"/>
        </w:numPr>
        <w:spacing w:before="0"/>
        <w:ind w:left="360" w:hanging="360"/>
        <w:rPr>
          <w:rFonts w:ascii="Helvetica" w:hAnsi="Helvetica"/>
          <w:i/>
          <w:iCs/>
        </w:rPr>
      </w:pPr>
      <w:r w:rsidRPr="000355A1">
        <w:rPr>
          <w:rFonts w:ascii="Helvetica" w:hAnsi="Helvetica"/>
          <w:i/>
          <w:iCs/>
        </w:rPr>
        <w:t xml:space="preserve">Last Revised </w:t>
      </w:r>
      <w:r w:rsidR="00BE40C5">
        <w:rPr>
          <w:rFonts w:ascii="Helvetica" w:hAnsi="Helvetica"/>
          <w:i/>
          <w:iCs/>
        </w:rPr>
        <w:t>August 30</w:t>
      </w:r>
      <w:r w:rsidRPr="000355A1">
        <w:rPr>
          <w:rFonts w:ascii="Helvetica" w:hAnsi="Helvetica"/>
          <w:i/>
          <w:iCs/>
        </w:rPr>
        <w:t>, 2024</w:t>
      </w:r>
    </w:p>
    <w:p w14:paraId="75200916" w14:textId="068923A2" w:rsidR="00C63962" w:rsidRPr="0070628D" w:rsidRDefault="00C63962">
      <w:pPr>
        <w:spacing w:before="0" w:after="0"/>
        <w:rPr>
          <w:b/>
          <w:color w:val="808080" w:themeColor="background1" w:themeShade="80"/>
          <w:sz w:val="24"/>
          <w:szCs w:val="24"/>
        </w:rPr>
      </w:pPr>
    </w:p>
    <w:sectPr w:rsidR="00C63962" w:rsidRPr="0070628D" w:rsidSect="00DD2CBD"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1440" w:right="1440" w:bottom="1440" w:left="878" w:header="576" w:footer="432" w:gutter="108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26B57" w14:textId="77777777" w:rsidR="008018ED" w:rsidRDefault="008018ED">
      <w:r>
        <w:separator/>
      </w:r>
    </w:p>
  </w:endnote>
  <w:endnote w:type="continuationSeparator" w:id="0">
    <w:p w14:paraId="026FC37E" w14:textId="77777777" w:rsidR="008018ED" w:rsidRDefault="0080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DAB89" w14:textId="77777777" w:rsidR="00865176" w:rsidRDefault="00865176">
    <w:pPr>
      <w:pStyle w:val="Footer"/>
      <w:pBdr>
        <w:top w:val="none" w:sz="0" w:space="0" w:color="auto"/>
      </w:pBdr>
      <w:tabs>
        <w:tab w:val="clear" w:pos="3686"/>
        <w:tab w:val="clear" w:pos="7938"/>
        <w:tab w:val="center" w:pos="4395"/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DAB8B" w14:textId="77777777" w:rsidR="00865176" w:rsidRDefault="00865176">
    <w:pPr>
      <w:pStyle w:val="Footer"/>
      <w:pBdr>
        <w:top w:val="none" w:sz="0" w:space="0" w:color="auto"/>
      </w:pBdr>
      <w:tabs>
        <w:tab w:val="clear" w:pos="3686"/>
        <w:tab w:val="clear" w:pos="7938"/>
        <w:tab w:val="center" w:pos="4395"/>
        <w:tab w:val="righ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6590D" w14:textId="77777777" w:rsidR="008018ED" w:rsidRDefault="008018ED">
      <w:r>
        <w:separator/>
      </w:r>
    </w:p>
  </w:footnote>
  <w:footnote w:type="continuationSeparator" w:id="0">
    <w:p w14:paraId="17FF83FB" w14:textId="77777777" w:rsidR="008018ED" w:rsidRDefault="0080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DAB86" w14:textId="467E08EB" w:rsidR="00865176" w:rsidRDefault="00D15701" w:rsidP="00AC6568">
    <w:pPr>
      <w:pStyle w:val="Header"/>
      <w:tabs>
        <w:tab w:val="clear" w:pos="7938"/>
        <w:tab w:val="left" w:pos="4500"/>
        <w:tab w:val="right" w:pos="8856"/>
      </w:tabs>
      <w:rPr>
        <w:b/>
        <w:bCs/>
        <w:color w:val="808080"/>
        <w:sz w:val="24"/>
      </w:rPr>
    </w:pPr>
    <w:r>
      <w:rPr>
        <w:b/>
        <w:bCs/>
        <w:color w:val="808080"/>
        <w:sz w:val="24"/>
      </w:rPr>
      <w:tab/>
    </w:r>
    <w:r w:rsidR="00AC6568">
      <w:rPr>
        <w:b/>
        <w:bCs/>
        <w:color w:val="808080"/>
        <w:sz w:val="24"/>
      </w:rPr>
      <w:tab/>
    </w:r>
    <w:r w:rsidR="00DF4B88">
      <w:rPr>
        <w:b/>
        <w:bCs/>
        <w:color w:val="808080"/>
        <w:sz w:val="24"/>
      </w:rPr>
      <w:t xml:space="preserve">John </w:t>
    </w:r>
    <w:r w:rsidR="00011E93">
      <w:rPr>
        <w:b/>
        <w:bCs/>
        <w:color w:val="808080"/>
        <w:sz w:val="24"/>
      </w:rPr>
      <w:t>J. Griffin</w:t>
    </w:r>
  </w:p>
  <w:p w14:paraId="11EDAB87" w14:textId="16DCC458" w:rsidR="00865176" w:rsidRDefault="00320CCA" w:rsidP="00D15701">
    <w:pPr>
      <w:pStyle w:val="Header"/>
      <w:pBdr>
        <w:bottom w:val="single" w:sz="6" w:space="11" w:color="808080"/>
      </w:pBdr>
      <w:tabs>
        <w:tab w:val="clear" w:pos="7938"/>
        <w:tab w:val="left" w:pos="0"/>
        <w:tab w:val="right" w:pos="8856"/>
      </w:tabs>
      <w:spacing w:after="240"/>
      <w:rPr>
        <w:sz w:val="20"/>
      </w:rPr>
    </w:pPr>
    <w:r>
      <w:rPr>
        <w:sz w:val="20"/>
      </w:rPr>
      <w:tab/>
    </w:r>
    <w:r w:rsidR="00865176">
      <w:rPr>
        <w:sz w:val="20"/>
      </w:rPr>
      <w:t xml:space="preserve">Page </w:t>
    </w:r>
    <w:r w:rsidR="0037466E">
      <w:rPr>
        <w:sz w:val="20"/>
      </w:rPr>
      <w:fldChar w:fldCharType="begin"/>
    </w:r>
    <w:r w:rsidR="0037466E">
      <w:rPr>
        <w:sz w:val="20"/>
      </w:rPr>
      <w:instrText xml:space="preserve"> PAGE  \* Arabic  \* MERGEFORMAT </w:instrText>
    </w:r>
    <w:r w:rsidR="0037466E">
      <w:rPr>
        <w:sz w:val="20"/>
      </w:rPr>
      <w:fldChar w:fldCharType="separate"/>
    </w:r>
    <w:r w:rsidR="002810BD">
      <w:rPr>
        <w:noProof/>
        <w:sz w:val="20"/>
      </w:rPr>
      <w:t>4</w:t>
    </w:r>
    <w:r w:rsidR="0037466E">
      <w:rPr>
        <w:sz w:val="20"/>
      </w:rPr>
      <w:fldChar w:fldCharType="end"/>
    </w:r>
  </w:p>
  <w:p w14:paraId="11EDAB88" w14:textId="77777777" w:rsidR="00865176" w:rsidRDefault="00865176" w:rsidP="00021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DAB8A" w14:textId="291D9F42" w:rsidR="00FF35EA" w:rsidRDefault="00FF35EA" w:rsidP="00443C0E">
    <w:pPr>
      <w:tabs>
        <w:tab w:val="left" w:pos="1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D6AE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7674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10BD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EC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F293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0CC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AE08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FB"/>
    <w:multiLevelType w:val="multilevel"/>
    <w:tmpl w:val="1FAA12EC"/>
    <w:lvl w:ilvl="0">
      <w:start w:val="1"/>
      <w:numFmt w:val="decimal"/>
      <w:lvlText w:val="%1."/>
      <w:legacy w:legacy="1" w:legacySpace="0" w:legacyIndent="708"/>
      <w:lvlJc w:val="left"/>
      <w:pPr>
        <w:ind w:left="720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20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20" w:hanging="708"/>
      </w:pPr>
    </w:lvl>
    <w:lvl w:ilvl="3">
      <w:start w:val="1"/>
      <w:numFmt w:val="none"/>
      <w:suff w:val="nothing"/>
      <w:lvlText w:val=""/>
      <w:lvlJc w:val="left"/>
      <w:pPr>
        <w:ind w:left="1440" w:hanging="708"/>
      </w:pPr>
    </w:lvl>
    <w:lvl w:ilvl="4">
      <w:start w:val="1"/>
      <w:numFmt w:val="decimal"/>
      <w:pStyle w:val="Heading5"/>
      <w:lvlText w:val="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5.%6.%7.%8.%9.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517E2819"/>
    <w:multiLevelType w:val="hybridMultilevel"/>
    <w:tmpl w:val="082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6331C"/>
    <w:multiLevelType w:val="singleLevel"/>
    <w:tmpl w:val="BBEE1768"/>
    <w:lvl w:ilvl="0">
      <w:start w:val="1"/>
      <w:numFmt w:val="decimal"/>
      <w:pStyle w:val="ListNumber"/>
      <w:lvlText w:val="%1."/>
      <w:lvlJc w:val="left"/>
      <w:pPr>
        <w:tabs>
          <w:tab w:val="num" w:pos="562"/>
        </w:tabs>
        <w:ind w:left="562" w:hanging="562"/>
      </w:pPr>
    </w:lvl>
  </w:abstractNum>
  <w:abstractNum w:abstractNumId="10" w15:restartNumberingAfterBreak="0">
    <w:nsid w:val="58015BA4"/>
    <w:multiLevelType w:val="hybridMultilevel"/>
    <w:tmpl w:val="50A0647E"/>
    <w:lvl w:ilvl="0" w:tplc="82EAF2DA">
      <w:start w:val="1"/>
      <w:numFmt w:val="bullet"/>
      <w:pStyle w:val="ListBulletIndented"/>
      <w:lvlText w:val="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70D1"/>
    <w:multiLevelType w:val="hybridMultilevel"/>
    <w:tmpl w:val="A906CC3C"/>
    <w:lvl w:ilvl="0" w:tplc="D8ACDB26">
      <w:start w:val="1"/>
      <w:numFmt w:val="bullet"/>
      <w:pStyle w:val="ListBullet2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A09A2"/>
    <w:multiLevelType w:val="multilevel"/>
    <w:tmpl w:val="8ACAD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73C03"/>
    <w:multiLevelType w:val="singleLevel"/>
    <w:tmpl w:val="8ACAD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321618">
    <w:abstractNumId w:val="7"/>
  </w:num>
  <w:num w:numId="2" w16cid:durableId="840504608">
    <w:abstractNumId w:val="7"/>
  </w:num>
  <w:num w:numId="3" w16cid:durableId="817921393">
    <w:abstractNumId w:val="7"/>
  </w:num>
  <w:num w:numId="4" w16cid:durableId="1232038870">
    <w:abstractNumId w:val="7"/>
  </w:num>
  <w:num w:numId="5" w16cid:durableId="1950550271">
    <w:abstractNumId w:val="7"/>
  </w:num>
  <w:num w:numId="6" w16cid:durableId="529607331">
    <w:abstractNumId w:val="13"/>
  </w:num>
  <w:num w:numId="7" w16cid:durableId="2073966545">
    <w:abstractNumId w:val="9"/>
  </w:num>
  <w:num w:numId="8" w16cid:durableId="753747021">
    <w:abstractNumId w:val="11"/>
  </w:num>
  <w:num w:numId="9" w16cid:durableId="1066537295">
    <w:abstractNumId w:val="6"/>
  </w:num>
  <w:num w:numId="10" w16cid:durableId="1122916506">
    <w:abstractNumId w:val="5"/>
  </w:num>
  <w:num w:numId="11" w16cid:durableId="1411344130">
    <w:abstractNumId w:val="4"/>
  </w:num>
  <w:num w:numId="12" w16cid:durableId="1734741955">
    <w:abstractNumId w:val="3"/>
  </w:num>
  <w:num w:numId="13" w16cid:durableId="1546336514">
    <w:abstractNumId w:val="2"/>
  </w:num>
  <w:num w:numId="14" w16cid:durableId="798304067">
    <w:abstractNumId w:val="1"/>
  </w:num>
  <w:num w:numId="15" w16cid:durableId="705716996">
    <w:abstractNumId w:val="0"/>
  </w:num>
  <w:num w:numId="16" w16cid:durableId="2038771996">
    <w:abstractNumId w:val="10"/>
  </w:num>
  <w:num w:numId="17" w16cid:durableId="640889279">
    <w:abstractNumId w:val="12"/>
  </w:num>
  <w:num w:numId="18" w16cid:durableId="134884170">
    <w:abstractNumId w:val="8"/>
  </w:num>
  <w:num w:numId="19" w16cid:durableId="122441086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ctiveWritingStyle w:appName="MSWord" w:lang="en-GB" w:vendorID="8" w:dllVersion="513" w:checkStyle="1"/>
  <w:activeWritingStyle w:appName="MSWord" w:lang="en-AU" w:vendorID="8" w:dllVersion="513" w:checkStyle="1"/>
  <w:activeWritingStyle w:appName="MSWord" w:lang="en-US" w:vendorID="8" w:dllVersion="513" w:checkStyle="1"/>
  <w:activeWritingStyle w:appName="MSWord" w:lang="en-NZ" w:vendorID="8" w:dllVersion="513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A2"/>
    <w:rsid w:val="00001608"/>
    <w:rsid w:val="00011E93"/>
    <w:rsid w:val="00021483"/>
    <w:rsid w:val="000215B2"/>
    <w:rsid w:val="000355A1"/>
    <w:rsid w:val="000826CA"/>
    <w:rsid w:val="000A067F"/>
    <w:rsid w:val="000A2A53"/>
    <w:rsid w:val="000A5391"/>
    <w:rsid w:val="000B0612"/>
    <w:rsid w:val="000B0ED9"/>
    <w:rsid w:val="000D7788"/>
    <w:rsid w:val="000E09DC"/>
    <w:rsid w:val="000E2527"/>
    <w:rsid w:val="000F19DA"/>
    <w:rsid w:val="00131CCC"/>
    <w:rsid w:val="00136BB7"/>
    <w:rsid w:val="00191758"/>
    <w:rsid w:val="001954CC"/>
    <w:rsid w:val="001C7EF2"/>
    <w:rsid w:val="001E0C93"/>
    <w:rsid w:val="001E74AC"/>
    <w:rsid w:val="001F2CDE"/>
    <w:rsid w:val="00224017"/>
    <w:rsid w:val="00227B7E"/>
    <w:rsid w:val="002441C8"/>
    <w:rsid w:val="0024482F"/>
    <w:rsid w:val="00245655"/>
    <w:rsid w:val="00253DA1"/>
    <w:rsid w:val="00274738"/>
    <w:rsid w:val="002810BD"/>
    <w:rsid w:val="002E35B6"/>
    <w:rsid w:val="00300718"/>
    <w:rsid w:val="00306AEC"/>
    <w:rsid w:val="00313D1F"/>
    <w:rsid w:val="00314680"/>
    <w:rsid w:val="00320CCA"/>
    <w:rsid w:val="00336FB1"/>
    <w:rsid w:val="0033760F"/>
    <w:rsid w:val="003727C9"/>
    <w:rsid w:val="0037466E"/>
    <w:rsid w:val="003B0DBC"/>
    <w:rsid w:val="003B644D"/>
    <w:rsid w:val="004057B1"/>
    <w:rsid w:val="0042233E"/>
    <w:rsid w:val="00424631"/>
    <w:rsid w:val="00443C0E"/>
    <w:rsid w:val="0046005E"/>
    <w:rsid w:val="00465308"/>
    <w:rsid w:val="00493D1C"/>
    <w:rsid w:val="004A56B6"/>
    <w:rsid w:val="004D0FA8"/>
    <w:rsid w:val="004E762F"/>
    <w:rsid w:val="00531E1D"/>
    <w:rsid w:val="00542921"/>
    <w:rsid w:val="00545E98"/>
    <w:rsid w:val="005615AF"/>
    <w:rsid w:val="00561DBB"/>
    <w:rsid w:val="00564D95"/>
    <w:rsid w:val="00580398"/>
    <w:rsid w:val="005D6CAD"/>
    <w:rsid w:val="005E5C99"/>
    <w:rsid w:val="005F030E"/>
    <w:rsid w:val="005F6235"/>
    <w:rsid w:val="006217EE"/>
    <w:rsid w:val="0063327C"/>
    <w:rsid w:val="006542EC"/>
    <w:rsid w:val="00654BE4"/>
    <w:rsid w:val="00666B68"/>
    <w:rsid w:val="00674D30"/>
    <w:rsid w:val="00675C68"/>
    <w:rsid w:val="006C3049"/>
    <w:rsid w:val="006D7488"/>
    <w:rsid w:val="0070628D"/>
    <w:rsid w:val="00745D7F"/>
    <w:rsid w:val="00746CCE"/>
    <w:rsid w:val="007765AA"/>
    <w:rsid w:val="00784DCB"/>
    <w:rsid w:val="00793DC5"/>
    <w:rsid w:val="007A55B8"/>
    <w:rsid w:val="007C08B6"/>
    <w:rsid w:val="007D7386"/>
    <w:rsid w:val="007E63D6"/>
    <w:rsid w:val="008018ED"/>
    <w:rsid w:val="00863458"/>
    <w:rsid w:val="00865176"/>
    <w:rsid w:val="008A44CB"/>
    <w:rsid w:val="008B08C5"/>
    <w:rsid w:val="008C41D9"/>
    <w:rsid w:val="008D199D"/>
    <w:rsid w:val="008D4984"/>
    <w:rsid w:val="009022B5"/>
    <w:rsid w:val="009057C9"/>
    <w:rsid w:val="00915798"/>
    <w:rsid w:val="00926734"/>
    <w:rsid w:val="009306CC"/>
    <w:rsid w:val="0093308E"/>
    <w:rsid w:val="0093461B"/>
    <w:rsid w:val="009518B1"/>
    <w:rsid w:val="00960912"/>
    <w:rsid w:val="00964504"/>
    <w:rsid w:val="00977600"/>
    <w:rsid w:val="00991676"/>
    <w:rsid w:val="009B4BA2"/>
    <w:rsid w:val="009C1DAF"/>
    <w:rsid w:val="009C33A8"/>
    <w:rsid w:val="009E18FB"/>
    <w:rsid w:val="00A20C26"/>
    <w:rsid w:val="00A2433E"/>
    <w:rsid w:val="00A45CD5"/>
    <w:rsid w:val="00A56567"/>
    <w:rsid w:val="00A7627D"/>
    <w:rsid w:val="00AC6568"/>
    <w:rsid w:val="00B028EA"/>
    <w:rsid w:val="00B1398D"/>
    <w:rsid w:val="00B50E88"/>
    <w:rsid w:val="00B52577"/>
    <w:rsid w:val="00B639B6"/>
    <w:rsid w:val="00B868FC"/>
    <w:rsid w:val="00BA4AF9"/>
    <w:rsid w:val="00BC3DA9"/>
    <w:rsid w:val="00BC4DE3"/>
    <w:rsid w:val="00BD5EE9"/>
    <w:rsid w:val="00BE1F04"/>
    <w:rsid w:val="00BE40C5"/>
    <w:rsid w:val="00C01E04"/>
    <w:rsid w:val="00C05ECA"/>
    <w:rsid w:val="00C14D58"/>
    <w:rsid w:val="00C2448E"/>
    <w:rsid w:val="00C33F4A"/>
    <w:rsid w:val="00C402FE"/>
    <w:rsid w:val="00C465C5"/>
    <w:rsid w:val="00C47219"/>
    <w:rsid w:val="00C63962"/>
    <w:rsid w:val="00C74FA3"/>
    <w:rsid w:val="00C8698C"/>
    <w:rsid w:val="00C87417"/>
    <w:rsid w:val="00CB4FD1"/>
    <w:rsid w:val="00CC0FB8"/>
    <w:rsid w:val="00CD4BE6"/>
    <w:rsid w:val="00D0643C"/>
    <w:rsid w:val="00D124A7"/>
    <w:rsid w:val="00D15701"/>
    <w:rsid w:val="00D1597F"/>
    <w:rsid w:val="00D15C56"/>
    <w:rsid w:val="00D47DB3"/>
    <w:rsid w:val="00D54619"/>
    <w:rsid w:val="00D67E32"/>
    <w:rsid w:val="00D77F19"/>
    <w:rsid w:val="00D84F3F"/>
    <w:rsid w:val="00DA1B72"/>
    <w:rsid w:val="00DC14C8"/>
    <w:rsid w:val="00DD2CBD"/>
    <w:rsid w:val="00DF4B88"/>
    <w:rsid w:val="00E24484"/>
    <w:rsid w:val="00E357F3"/>
    <w:rsid w:val="00E4081D"/>
    <w:rsid w:val="00E454DB"/>
    <w:rsid w:val="00E746E4"/>
    <w:rsid w:val="00E807B1"/>
    <w:rsid w:val="00E83C9E"/>
    <w:rsid w:val="00EA5856"/>
    <w:rsid w:val="00EB3C32"/>
    <w:rsid w:val="00EC2364"/>
    <w:rsid w:val="00ED03A1"/>
    <w:rsid w:val="00EE29DC"/>
    <w:rsid w:val="00F11FEA"/>
    <w:rsid w:val="00F516E7"/>
    <w:rsid w:val="00F74C6E"/>
    <w:rsid w:val="00F9118A"/>
    <w:rsid w:val="00F94188"/>
    <w:rsid w:val="00FD1AFF"/>
    <w:rsid w:val="00FE56A0"/>
    <w:rsid w:val="00FF0C1E"/>
    <w:rsid w:val="00FF1925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DAB5E"/>
  <w15:docId w15:val="{CD9D4625-510E-49F7-996B-7329F75F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1D9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BodyText"/>
    <w:qFormat/>
    <w:rsid w:val="00BC3DA9"/>
    <w:pPr>
      <w:keepNext/>
      <w:suppressLineNumbers/>
      <w:spacing w:before="360" w:after="240"/>
      <w:outlineLvl w:val="0"/>
    </w:pPr>
    <w:rPr>
      <w:rFonts w:ascii="Arial Bold" w:hAnsi="Arial Bold"/>
      <w:b/>
      <w:color w:val="808080"/>
      <w:kern w:val="28"/>
      <w:sz w:val="28"/>
      <w:u w:color="568A9E"/>
    </w:rPr>
  </w:style>
  <w:style w:type="paragraph" w:styleId="Heading2">
    <w:name w:val="heading 2"/>
    <w:basedOn w:val="Normal"/>
    <w:next w:val="BodyText"/>
    <w:qFormat/>
    <w:rsid w:val="00BC3DA9"/>
    <w:pPr>
      <w:keepNext/>
      <w:suppressLineNumbers/>
      <w:spacing w:before="240"/>
      <w:outlineLvl w:val="1"/>
    </w:pPr>
    <w:rPr>
      <w:rFonts w:ascii="Arial Bold" w:hAnsi="Arial Bold"/>
      <w:b/>
      <w:color w:val="808080"/>
    </w:rPr>
  </w:style>
  <w:style w:type="paragraph" w:styleId="Heading3">
    <w:name w:val="heading 3"/>
    <w:basedOn w:val="Normal"/>
    <w:next w:val="BodyText"/>
    <w:qFormat/>
    <w:pPr>
      <w:keepNext/>
      <w:suppressLineNumbers/>
      <w:spacing w:before="240"/>
      <w:outlineLvl w:val="2"/>
    </w:pPr>
    <w:rPr>
      <w:rFonts w:ascii="Arial Bold" w:hAnsi="Arial Bold"/>
      <w:b/>
      <w:color w:val="808080"/>
      <w:sz w:val="22"/>
    </w:rPr>
  </w:style>
  <w:style w:type="paragraph" w:styleId="Heading4">
    <w:name w:val="heading 4"/>
    <w:basedOn w:val="Normal"/>
    <w:next w:val="BodyText"/>
    <w:qFormat/>
    <w:pPr>
      <w:keepNext/>
      <w:suppressLineNumbers/>
      <w:suppressAutoHyphens/>
      <w:spacing w:before="200"/>
      <w:outlineLvl w:val="3"/>
    </w:pPr>
    <w:rPr>
      <w:rFonts w:ascii="Arial Bold" w:hAnsi="Arial Bold"/>
      <w:b/>
      <w:i/>
      <w:color w:val="80808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29DC"/>
    <w:pPr>
      <w:keepLines/>
      <w:suppressAutoHyphens/>
      <w:spacing w:line="280" w:lineRule="exact"/>
    </w:p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3686"/>
        <w:tab w:val="right" w:pos="7938"/>
      </w:tabs>
    </w:pPr>
    <w:rPr>
      <w:sz w:val="19"/>
    </w:rPr>
  </w:style>
  <w:style w:type="paragraph" w:styleId="Header">
    <w:name w:val="header"/>
    <w:basedOn w:val="Normal"/>
    <w:pPr>
      <w:tabs>
        <w:tab w:val="right" w:pos="7938"/>
        <w:tab w:val="right" w:pos="13860"/>
      </w:tabs>
      <w:spacing w:before="0" w:after="0"/>
    </w:pPr>
    <w:rPr>
      <w:sz w:val="19"/>
    </w:rPr>
  </w:style>
  <w:style w:type="paragraph" w:styleId="ListNumber">
    <w:name w:val="List Number"/>
    <w:basedOn w:val="Normal"/>
    <w:pPr>
      <w:keepLines/>
      <w:numPr>
        <w:numId w:val="7"/>
      </w:numPr>
      <w:tabs>
        <w:tab w:val="clear" w:pos="562"/>
        <w:tab w:val="num" w:pos="426"/>
      </w:tabs>
      <w:suppressAutoHyphens/>
      <w:spacing w:line="280" w:lineRule="exact"/>
      <w:ind w:left="426" w:hanging="426"/>
    </w:pPr>
  </w:style>
  <w:style w:type="paragraph" w:styleId="Date">
    <w:name w:val="Date"/>
    <w:basedOn w:val="Normal"/>
    <w:next w:val="Normal"/>
    <w:pPr>
      <w:spacing w:before="0" w:after="0"/>
      <w:ind w:left="885" w:right="-357"/>
    </w:pPr>
    <w:rPr>
      <w:rFonts w:ascii="Arial Bold" w:hAnsi="Arial Bold"/>
      <w:b/>
      <w:color w:val="FFFFFF"/>
      <w:sz w:val="19"/>
    </w:rPr>
  </w:style>
  <w:style w:type="paragraph" w:styleId="ListBullet2">
    <w:name w:val="List Bullet 2"/>
    <w:basedOn w:val="Normal"/>
    <w:link w:val="ListBullet2Char"/>
    <w:rsid w:val="00A45CD5"/>
    <w:pPr>
      <w:keepLines/>
      <w:numPr>
        <w:numId w:val="8"/>
      </w:numPr>
      <w:tabs>
        <w:tab w:val="clear" w:pos="360"/>
        <w:tab w:val="left" w:pos="851"/>
      </w:tabs>
      <w:suppressAutoHyphens/>
      <w:spacing w:line="280" w:lineRule="exact"/>
      <w:ind w:left="864" w:hanging="432"/>
    </w:pPr>
  </w:style>
  <w:style w:type="paragraph" w:customStyle="1" w:styleId="Figure">
    <w:name w:val="Figure"/>
    <w:basedOn w:val="Normal"/>
    <w:next w:val="Caption"/>
    <w:pPr>
      <w:keepNext/>
      <w:keepLines/>
      <w:suppressAutoHyphens/>
    </w:pPr>
    <w:rPr>
      <w:b/>
      <w:sz w:val="22"/>
    </w:rPr>
  </w:style>
  <w:style w:type="paragraph" w:styleId="Caption">
    <w:name w:val="caption"/>
    <w:basedOn w:val="Normal"/>
    <w:next w:val="BodyText"/>
    <w:qFormat/>
    <w:pPr>
      <w:keepNext/>
      <w:keepLines/>
      <w:suppressAutoHyphens/>
      <w:spacing w:line="280" w:lineRule="exact"/>
    </w:pPr>
    <w:rPr>
      <w:rFonts w:ascii="Arial Bold" w:hAnsi="Arial Bold"/>
      <w:b/>
      <w:sz w:val="18"/>
    </w:rPr>
  </w:style>
  <w:style w:type="paragraph" w:styleId="ListBullet">
    <w:name w:val="List Bullet"/>
    <w:basedOn w:val="Normal"/>
    <w:link w:val="ListBulletChar"/>
    <w:rsid w:val="008C41D9"/>
    <w:pPr>
      <w:keepLines/>
      <w:numPr>
        <w:numId w:val="6"/>
      </w:numPr>
      <w:suppressAutoHyphens/>
      <w:spacing w:line="280" w:lineRule="exact"/>
    </w:pPr>
  </w:style>
  <w:style w:type="paragraph" w:customStyle="1" w:styleId="CVTitle">
    <w:name w:val="CVTitle"/>
    <w:basedOn w:val="Normal"/>
    <w:rsid w:val="00DF4B88"/>
    <w:pPr>
      <w:suppressAutoHyphens/>
      <w:spacing w:before="0" w:after="0"/>
    </w:pPr>
    <w:rPr>
      <w:rFonts w:ascii="Arial Bold" w:hAnsi="Arial Bold"/>
      <w:b/>
      <w:color w:val="808080"/>
      <w:sz w:val="32"/>
    </w:rPr>
  </w:style>
  <w:style w:type="paragraph" w:customStyle="1" w:styleId="CVHeading2">
    <w:name w:val="CVHeading2"/>
    <w:basedOn w:val="Normal"/>
    <w:rsid w:val="0093308E"/>
    <w:pPr>
      <w:keepNext/>
      <w:suppressAutoHyphens/>
      <w:spacing w:before="240"/>
      <w:outlineLvl w:val="0"/>
    </w:pPr>
    <w:rPr>
      <w:b/>
      <w:color w:val="808080"/>
      <w:kern w:val="28"/>
      <w:sz w:val="24"/>
    </w:rPr>
  </w:style>
  <w:style w:type="paragraph" w:customStyle="1" w:styleId="CVHeading3">
    <w:name w:val="CVHeading3"/>
    <w:basedOn w:val="CVHeading2"/>
    <w:rPr>
      <w:b w:val="0"/>
      <w:i/>
      <w:sz w:val="22"/>
    </w:rPr>
  </w:style>
  <w:style w:type="character" w:styleId="Hyperlink">
    <w:name w:val="Hyperlink"/>
    <w:rPr>
      <w:rFonts w:ascii="Arial" w:hAnsi="Arial"/>
      <w:color w:val="808080"/>
      <w:sz w:val="19"/>
      <w:u w:val="single" w:color="808080"/>
    </w:rPr>
  </w:style>
  <w:style w:type="paragraph" w:customStyle="1" w:styleId="CVHeading1">
    <w:name w:val="CVHeading1"/>
    <w:basedOn w:val="Heading1"/>
    <w:rsid w:val="00BC3DA9"/>
    <w:pPr>
      <w:suppressAutoHyphens/>
    </w:pPr>
    <w:rPr>
      <w:rFonts w:cs="Helvetica"/>
    </w:rPr>
  </w:style>
  <w:style w:type="character" w:styleId="LineNumber">
    <w:name w:val="line number"/>
    <w:rPr>
      <w:rFonts w:ascii="Arial" w:hAnsi="Arial"/>
      <w:vanish/>
      <w:color w:val="808080"/>
      <w:sz w:val="16"/>
    </w:rPr>
  </w:style>
  <w:style w:type="paragraph" w:customStyle="1" w:styleId="Disclaimer">
    <w:name w:val="Disclaimer"/>
    <w:basedOn w:val="BodyText"/>
    <w:rPr>
      <w:i/>
      <w:iCs/>
    </w:rPr>
  </w:style>
  <w:style w:type="paragraph" w:customStyle="1" w:styleId="BodyTextOut">
    <w:name w:val="Body Text Out"/>
    <w:basedOn w:val="BodyText"/>
    <w:pPr>
      <w:ind w:left="-709"/>
    </w:pPr>
  </w:style>
  <w:style w:type="paragraph" w:customStyle="1" w:styleId="FormText">
    <w:name w:val="Form Text"/>
    <w:basedOn w:val="BodyText"/>
    <w:pPr>
      <w:widowControl w:val="0"/>
      <w:spacing w:before="0" w:after="0" w:line="240" w:lineRule="auto"/>
      <w:jc w:val="right"/>
    </w:pPr>
    <w:rPr>
      <w:rFonts w:cs="Arial"/>
      <w:sz w:val="18"/>
    </w:rPr>
  </w:style>
  <w:style w:type="paragraph" w:customStyle="1" w:styleId="DeleteMe">
    <w:name w:val="Delete Me"/>
    <w:basedOn w:val="BodyText"/>
    <w:rPr>
      <w:color w:val="FF0000"/>
    </w:rPr>
  </w:style>
  <w:style w:type="paragraph" w:customStyle="1" w:styleId="Education">
    <w:name w:val="Education"/>
    <w:basedOn w:val="Normal"/>
    <w:pPr>
      <w:spacing w:before="0" w:after="0"/>
      <w:jc w:val="right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JobTitle">
    <w:name w:val="Job Title"/>
    <w:basedOn w:val="Education"/>
    <w:pPr>
      <w:jc w:val="left"/>
    </w:pPr>
    <w:rPr>
      <w:sz w:val="22"/>
    </w:rPr>
  </w:style>
  <w:style w:type="paragraph" w:styleId="DocumentMap">
    <w:name w:val="Document Map"/>
    <w:basedOn w:val="Normal"/>
    <w:semiHidden/>
    <w:rsid w:val="00443C0E"/>
    <w:pPr>
      <w:shd w:val="clear" w:color="auto" w:fill="000080"/>
    </w:pPr>
    <w:rPr>
      <w:rFonts w:ascii="Tahoma" w:hAnsi="Tahoma" w:cs="Tahoma"/>
    </w:rPr>
  </w:style>
  <w:style w:type="paragraph" w:customStyle="1" w:styleId="ListBulletIndented">
    <w:name w:val="List Bullet Indented"/>
    <w:rsid w:val="008A44CB"/>
    <w:pPr>
      <w:numPr>
        <w:numId w:val="16"/>
      </w:numPr>
      <w:spacing w:before="120" w:after="120" w:line="280" w:lineRule="exact"/>
      <w:ind w:left="2160" w:hanging="360"/>
    </w:pPr>
    <w:rPr>
      <w:rFonts w:ascii="Arial" w:hAnsi="Arial"/>
    </w:rPr>
  </w:style>
  <w:style w:type="paragraph" w:customStyle="1" w:styleId="BodyTextIndented">
    <w:name w:val="Body Text Indented"/>
    <w:rsid w:val="00300718"/>
    <w:pPr>
      <w:suppressAutoHyphens/>
      <w:spacing w:before="120" w:after="120" w:line="280" w:lineRule="exact"/>
      <w:ind w:left="1800"/>
    </w:pPr>
    <w:rPr>
      <w:rFonts w:ascii="Arial" w:hAnsi="Arial"/>
    </w:rPr>
  </w:style>
  <w:style w:type="paragraph" w:customStyle="1" w:styleId="BodyTextTitleIndented">
    <w:name w:val="Body Text Title Indented"/>
    <w:basedOn w:val="BodyText"/>
    <w:link w:val="BodyTextTitleIndentedChar"/>
    <w:rsid w:val="00300718"/>
    <w:pPr>
      <w:ind w:left="1800" w:hanging="1800"/>
    </w:pPr>
  </w:style>
  <w:style w:type="character" w:customStyle="1" w:styleId="ListBullet2Char">
    <w:name w:val="List Bullet 2 Char"/>
    <w:link w:val="ListBullet2"/>
    <w:rsid w:val="00A45CD5"/>
    <w:rPr>
      <w:rFonts w:ascii="Arial" w:hAnsi="Arial"/>
      <w:lang w:val="en-US" w:eastAsia="en-US" w:bidi="ar-SA"/>
    </w:rPr>
  </w:style>
  <w:style w:type="character" w:customStyle="1" w:styleId="ListBulletChar">
    <w:name w:val="List Bullet Char"/>
    <w:link w:val="ListBullet"/>
    <w:rsid w:val="00A45CD5"/>
    <w:rPr>
      <w:rFonts w:ascii="Arial" w:hAnsi="Arial"/>
      <w:lang w:val="en-US" w:eastAsia="en-US" w:bidi="ar-SA"/>
    </w:rPr>
  </w:style>
  <w:style w:type="paragraph" w:customStyle="1" w:styleId="BodyTextTitleItalicIndented">
    <w:name w:val="Body Text Title Italic Indented"/>
    <w:basedOn w:val="BodyTextTitleIndented"/>
    <w:link w:val="BodyTextTitleItalicIndentedChar"/>
    <w:rsid w:val="00300718"/>
    <w:rPr>
      <w:i/>
      <w:iCs/>
    </w:rPr>
  </w:style>
  <w:style w:type="character" w:customStyle="1" w:styleId="BodyTextChar">
    <w:name w:val="Body Text Char"/>
    <w:link w:val="BodyText"/>
    <w:rsid w:val="0063327C"/>
    <w:rPr>
      <w:rFonts w:ascii="Arial" w:hAnsi="Arial"/>
      <w:lang w:val="en-US" w:eastAsia="en-US" w:bidi="ar-SA"/>
    </w:rPr>
  </w:style>
  <w:style w:type="character" w:customStyle="1" w:styleId="BodyTextTitleIndentedChar">
    <w:name w:val="Body Text Title Indented Char"/>
    <w:basedOn w:val="BodyTextChar"/>
    <w:link w:val="BodyTextTitleIndented"/>
    <w:rsid w:val="00300718"/>
    <w:rPr>
      <w:rFonts w:ascii="Arial" w:hAnsi="Arial"/>
      <w:lang w:val="en-US" w:eastAsia="en-US" w:bidi="ar-SA"/>
    </w:rPr>
  </w:style>
  <w:style w:type="character" w:customStyle="1" w:styleId="BodyTextTitleItalicIndentedChar">
    <w:name w:val="Body Text Title Italic Indented Char"/>
    <w:link w:val="BodyTextTitleItalicIndented"/>
    <w:rsid w:val="00300718"/>
    <w:rPr>
      <w:rFonts w:ascii="Arial" w:hAnsi="Arial"/>
      <w:i/>
      <w:iCs/>
      <w:lang w:val="en-US" w:eastAsia="en-US" w:bidi="ar-SA"/>
    </w:rPr>
  </w:style>
  <w:style w:type="paragraph" w:styleId="BalloonText">
    <w:name w:val="Balloon Text"/>
    <w:basedOn w:val="Normal"/>
    <w:link w:val="BalloonTextChar"/>
    <w:rsid w:val="009267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7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john-griffin-808a3918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jgriffin@isenberg.umass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esumeOwner xmlns="137fa5cd-9fff-4503-8de5-a466a54429a6">
      <UserInfo>
        <DisplayName>Griffin, John</DisplayName>
        <AccountId>56</AccountId>
        <AccountType/>
      </UserInfo>
    </ResumeOwner>
    <Department xmlns="137fa5cd-9fff-4503-8de5-a466a54429a6">Finance</Department>
    <DeleteResume xmlns="137fa5cd-9fff-4503-8de5-a466a54429a6">No</DeleteResume>
    <ResumeVersion xmlns="137fa5cd-9fff-4503-8de5-a466a54429a6">Standard</ResumeVersion>
    <ResumeStatus xmlns="137fa5cd-9fff-4503-8de5-a466a54429a6">Approved</ResumeStatus>
    <ResumeOwnerConsultant xmlns="137fa5cd-9fff-4503-8de5-a466a54429a6">
      <UserInfo>
        <DisplayName/>
        <AccountId xsi:nil="true"/>
        <AccountType/>
      </UserInfo>
    </ResumeOwnerConsulta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0477A8B632A47959F9EA33BEAC21E" ma:contentTypeVersion="18" ma:contentTypeDescription="Create a new document." ma:contentTypeScope="" ma:versionID="0f6d7814e776990951bc18420639f84b">
  <xsd:schema xmlns:xsd="http://www.w3.org/2001/XMLSchema" xmlns:xs="http://www.w3.org/2001/XMLSchema" xmlns:p="http://schemas.microsoft.com/office/2006/metadata/properties" xmlns:ns2="137fa5cd-9fff-4503-8de5-a466a54429a6" xmlns:ns3="2911d4e7-338c-4f88-a742-bd906f2e0954" targetNamespace="http://schemas.microsoft.com/office/2006/metadata/properties" ma:root="true" ma:fieldsID="d74a7cdbab44052afeee6beff9791e14" ns2:_="" ns3:_="">
    <xsd:import namespace="137fa5cd-9fff-4503-8de5-a466a54429a6"/>
    <xsd:import namespace="2911d4e7-338c-4f88-a742-bd906f2e0954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leteResume" minOccurs="0"/>
                <xsd:element ref="ns2:ResumeStatus" minOccurs="0"/>
                <xsd:element ref="ns2:ResumeVersion" minOccurs="0"/>
                <xsd:element ref="ns2:ResumeOwner" minOccurs="0"/>
                <xsd:element ref="ns2:ResumeOwnerConsulta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a5cd-9fff-4503-8de5-a466a54429a6" elementFormDefault="qualified">
    <xsd:import namespace="http://schemas.microsoft.com/office/2006/documentManagement/types"/>
    <xsd:import namespace="http://schemas.microsoft.com/office/infopath/2007/PartnerControls"/>
    <xsd:element name="Department" ma:index="2" nillable="true" ma:displayName="Department" ma:format="Dropdown" ma:internalName="Department" ma:readOnly="false">
      <xsd:simpleType>
        <xsd:restriction base="dms:Text">
          <xsd:maxLength value="255"/>
        </xsd:restriction>
      </xsd:simpleType>
    </xsd:element>
    <xsd:element name="DeleteResume" ma:index="3" nillable="true" ma:displayName="Delete Resume" ma:format="Dropdown" ma:internalName="DeleteResume" ma:readOnly="false">
      <xsd:simpleType>
        <xsd:restriction base="dms:Text">
          <xsd:maxLength value="255"/>
        </xsd:restriction>
      </xsd:simpleType>
    </xsd:element>
    <xsd:element name="ResumeStatus" ma:index="4" nillable="true" ma:displayName="Resume Status" ma:format="Dropdown" ma:internalName="ResumeStatus" ma:readOnly="false">
      <xsd:simpleType>
        <xsd:restriction base="dms:Text">
          <xsd:maxLength value="255"/>
        </xsd:restriction>
      </xsd:simpleType>
    </xsd:element>
    <xsd:element name="ResumeVersion" ma:index="5" nillable="true" ma:displayName="Resume Version" ma:format="Dropdown" ma:internalName="ResumeVersion" ma:readOnly="false">
      <xsd:simpleType>
        <xsd:restriction base="dms:Text">
          <xsd:maxLength value="255"/>
        </xsd:restriction>
      </xsd:simpleType>
    </xsd:element>
    <xsd:element name="ResumeOwner" ma:index="6" nillable="true" ma:displayName="Resume Owner" ma:format="Dropdown" ma:list="UserInfo" ma:SearchPeopleOnly="false" ma:SharePointGroup="0" ma:internalName="Resum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OwnerConsultant" ma:index="7" nillable="true" ma:displayName="Resume Owner Consultant" ma:format="Dropdown" ma:list="UserInfo" ma:SharePointGroup="0" ma:internalName="ResumeOwnerConsultan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d4e7-338c-4f88-a742-bd906f2e0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BD45B-F81C-4829-925A-E710D1371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66738-45B2-4858-AC92-E5236EE2819D}">
  <ds:schemaRefs>
    <ds:schemaRef ds:uri="http://schemas.microsoft.com/office/2006/metadata/properties"/>
    <ds:schemaRef ds:uri="137fa5cd-9fff-4503-8de5-a466a54429a6"/>
  </ds:schemaRefs>
</ds:datastoreItem>
</file>

<file path=customXml/itemProps3.xml><?xml version="1.0" encoding="utf-8"?>
<ds:datastoreItem xmlns:ds="http://schemas.openxmlformats.org/officeDocument/2006/customXml" ds:itemID="{F35591FE-9A6A-4D97-93D7-3C64C6A7B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a5cd-9fff-4503-8de5-a466a54429a6"/>
    <ds:schemaRef ds:uri="2911d4e7-338c-4f88-a742-bd906f2e0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587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Griffin J 06082018</vt:lpstr>
    </vt:vector>
  </TitlesOfParts>
  <Company>Charles River Associates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Griffin J 06082018</dc:title>
  <dc:subject>Enter Subject in Properties</dc:subject>
  <dc:creator>David Carter</dc:creator>
  <cp:lastModifiedBy>John Griffin</cp:lastModifiedBy>
  <cp:revision>18</cp:revision>
  <cp:lastPrinted>2014-04-18T16:10:00Z</cp:lastPrinted>
  <dcterms:created xsi:type="dcterms:W3CDTF">2024-07-15T19:47:00Z</dcterms:created>
  <dcterms:modified xsi:type="dcterms:W3CDTF">2024-09-05T20:49:00Z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Enter Date in Properties</vt:lpwstr>
  </property>
  <property fmtid="{D5CDD505-2E9C-101B-9397-08002B2CF9AE}" pid="3" name="Subject">
    <vt:lpwstr>Enter Subject in Properties</vt:lpwstr>
  </property>
  <property fmtid="{D5CDD505-2E9C-101B-9397-08002B2CF9AE}" pid="4" name="ContentTypeId">
    <vt:lpwstr>0x0101001590477A8B632A47959F9EA33BEAC21E</vt:lpwstr>
  </property>
  <property fmtid="{D5CDD505-2E9C-101B-9397-08002B2CF9AE}" pid="5" name="Department">
    <vt:lpwstr>14</vt:lpwstr>
  </property>
  <property fmtid="{D5CDD505-2E9C-101B-9397-08002B2CF9AE}" pid="6" name="BranchName">
    <vt:lpwstr>2</vt:lpwstr>
  </property>
  <property fmtid="{D5CDD505-2E9C-101B-9397-08002B2CF9AE}" pid="7" name="BusinessTitle">
    <vt:lpwstr>8</vt:lpwstr>
  </property>
  <property fmtid="{D5CDD505-2E9C-101B-9397-08002B2CF9AE}" pid="8" name="WorkflowChangePath">
    <vt:lpwstr>7a506c16-8fe7-4501-ad60-0bc12bf6ce13,3;7a506c16-8fe7-4501-ad60-0bc12bf6ce13,4;7a506c16-8fe7-4501-ad60-0bc12bf6ce13,4;7a506c16-8fe7-4501-ad60-0bc12bf6ce13,5;</vt:lpwstr>
  </property>
  <property fmtid="{D5CDD505-2E9C-101B-9397-08002B2CF9AE}" pid="9" name="Order">
    <vt:r8>136000</vt:r8>
  </property>
  <property fmtid="{D5CDD505-2E9C-101B-9397-08002B2CF9AE}" pid="10" name="ResumeOwner2">
    <vt:lpwstr>56;#Griffin, John</vt:lpwstr>
  </property>
</Properties>
</file>